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D32EEE">
        <w:rPr>
          <w:rFonts w:ascii="Times New Roman" w:eastAsia="Times New Roman" w:hAnsi="Times New Roman" w:cs="Times New Roman"/>
          <w:sz w:val="36"/>
          <w:szCs w:val="36"/>
          <w:lang w:eastAsia="ru-RU"/>
        </w:rPr>
        <w:t>БОЛЬШЕКОКУЗСКОЕ</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AB5FFC" w:rsidRPr="00AB5FFC" w:rsidRDefault="00394952" w:rsidP="00AB5FFC">
      <w:pPr>
        <w:pStyle w:val="11"/>
        <w:tabs>
          <w:tab w:val="right" w:leader="dot" w:pos="9345"/>
        </w:tabs>
        <w:rPr>
          <w:rFonts w:asciiTheme="minorHAnsi" w:eastAsiaTheme="minorEastAsia" w:hAnsiTheme="minorHAnsi" w:cstheme="minorBidi"/>
          <w:b w:val="0"/>
          <w:bCs w:val="0"/>
          <w:caps w:val="0"/>
          <w:noProof/>
          <w:sz w:val="24"/>
          <w:szCs w:val="24"/>
        </w:rPr>
      </w:pPr>
      <w:r w:rsidRPr="00394952">
        <w:fldChar w:fldCharType="begin"/>
      </w:r>
      <w:r w:rsidR="00B229AC">
        <w:rPr>
          <w:sz w:val="24"/>
          <w:szCs w:val="24"/>
        </w:rPr>
        <w:instrText xml:space="preserve"> TOC \o "1-3" \h \z \u </w:instrText>
      </w:r>
      <w:r w:rsidRPr="00394952">
        <w:fldChar w:fldCharType="separate"/>
      </w:r>
      <w:hyperlink w:anchor="_Toc353886517" w:history="1">
        <w:r w:rsidR="00AB5FFC" w:rsidRPr="00AB5FFC">
          <w:rPr>
            <w:rStyle w:val="a9"/>
            <w:noProof/>
            <w:kern w:val="32"/>
            <w:sz w:val="24"/>
            <w:szCs w:val="24"/>
          </w:rPr>
          <w:t>ВВЕДЕНИЕ</w:t>
        </w:r>
        <w:r w:rsidR="00AB5FFC" w:rsidRPr="00AB5FFC">
          <w:rPr>
            <w:noProof/>
            <w:webHidden/>
            <w:sz w:val="24"/>
            <w:szCs w:val="24"/>
          </w:rPr>
          <w:tab/>
        </w:r>
        <w:r w:rsidR="00AB5FFC" w:rsidRPr="00AB5FFC">
          <w:rPr>
            <w:noProof/>
            <w:webHidden/>
            <w:sz w:val="24"/>
            <w:szCs w:val="24"/>
          </w:rPr>
          <w:fldChar w:fldCharType="begin"/>
        </w:r>
        <w:r w:rsidR="00AB5FFC" w:rsidRPr="00AB5FFC">
          <w:rPr>
            <w:noProof/>
            <w:webHidden/>
            <w:sz w:val="24"/>
            <w:szCs w:val="24"/>
          </w:rPr>
          <w:instrText xml:space="preserve"> PAGEREF _Toc353886517 \h </w:instrText>
        </w:r>
        <w:r w:rsidR="00AB5FFC" w:rsidRPr="00AB5FFC">
          <w:rPr>
            <w:noProof/>
            <w:webHidden/>
            <w:sz w:val="24"/>
            <w:szCs w:val="24"/>
          </w:rPr>
        </w:r>
        <w:r w:rsidR="00AB5FFC" w:rsidRPr="00AB5FFC">
          <w:rPr>
            <w:noProof/>
            <w:webHidden/>
            <w:sz w:val="24"/>
            <w:szCs w:val="24"/>
          </w:rPr>
          <w:fldChar w:fldCharType="separate"/>
        </w:r>
        <w:r w:rsidR="00AB5FFC">
          <w:rPr>
            <w:noProof/>
            <w:webHidden/>
            <w:sz w:val="24"/>
            <w:szCs w:val="24"/>
          </w:rPr>
          <w:t>3</w:t>
        </w:r>
        <w:r w:rsidR="00AB5FFC" w:rsidRPr="00AB5FFC">
          <w:rPr>
            <w:noProof/>
            <w:webHidden/>
            <w:sz w:val="24"/>
            <w:szCs w:val="24"/>
          </w:rPr>
          <w:fldChar w:fldCharType="end"/>
        </w:r>
      </w:hyperlink>
    </w:p>
    <w:p w:rsidR="00AB5FFC" w:rsidRPr="00AB5FFC" w:rsidRDefault="00AB5FFC" w:rsidP="00AB5FFC">
      <w:pPr>
        <w:pStyle w:val="11"/>
        <w:tabs>
          <w:tab w:val="right" w:leader="dot" w:pos="9345"/>
        </w:tabs>
        <w:rPr>
          <w:rFonts w:asciiTheme="minorHAnsi" w:eastAsiaTheme="minorEastAsia" w:hAnsiTheme="minorHAnsi" w:cstheme="minorBidi"/>
          <w:b w:val="0"/>
          <w:bCs w:val="0"/>
          <w:caps w:val="0"/>
          <w:noProof/>
          <w:sz w:val="24"/>
          <w:szCs w:val="24"/>
        </w:rPr>
      </w:pPr>
      <w:hyperlink w:anchor="_Toc353886518" w:history="1">
        <w:r w:rsidRPr="00AB5FFC">
          <w:rPr>
            <w:rStyle w:val="a9"/>
            <w:noProof/>
            <w:sz w:val="24"/>
            <w:szCs w:val="24"/>
          </w:rPr>
          <w:t>ЧАСТЬ I. ПОРЯДОК РЕГУЛИРОВАНИЯ ЗЕМЛЕПОЛЬЗОВАНИЯ И ЗАСТРОЙКИ НА ОСНОВЕ ГРАДОСТРОИТЕЛЬНОГО ЗОНИРОВАНИЯ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_Toc353886518 \h </w:instrText>
        </w:r>
        <w:r w:rsidRPr="00AB5FFC">
          <w:rPr>
            <w:noProof/>
            <w:webHidden/>
            <w:sz w:val="24"/>
            <w:szCs w:val="24"/>
          </w:rPr>
        </w:r>
        <w:r w:rsidRPr="00AB5FFC">
          <w:rPr>
            <w:noProof/>
            <w:webHidden/>
            <w:sz w:val="24"/>
            <w:szCs w:val="24"/>
          </w:rPr>
          <w:fldChar w:fldCharType="separate"/>
        </w:r>
        <w:r>
          <w:rPr>
            <w:noProof/>
            <w:webHidden/>
            <w:sz w:val="24"/>
            <w:szCs w:val="24"/>
          </w:rPr>
          <w:t>3</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19" w:history="1">
        <w:r w:rsidRPr="00AB5FFC">
          <w:rPr>
            <w:rStyle w:val="a9"/>
            <w:b/>
            <w:bCs/>
            <w:noProof/>
            <w:sz w:val="24"/>
            <w:szCs w:val="24"/>
          </w:rPr>
          <w:t>Глава 1. Общие положения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_Toc353886519 \h </w:instrText>
        </w:r>
        <w:r w:rsidRPr="00AB5FFC">
          <w:rPr>
            <w:noProof/>
            <w:webHidden/>
            <w:sz w:val="24"/>
            <w:szCs w:val="24"/>
          </w:rPr>
        </w:r>
        <w:r w:rsidRPr="00AB5FFC">
          <w:rPr>
            <w:noProof/>
            <w:webHidden/>
            <w:sz w:val="24"/>
            <w:szCs w:val="24"/>
          </w:rPr>
          <w:fldChar w:fldCharType="separate"/>
        </w:r>
        <w:r>
          <w:rPr>
            <w:noProof/>
            <w:webHidden/>
            <w:sz w:val="24"/>
            <w:szCs w:val="24"/>
          </w:rPr>
          <w:t>3</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20" w:history="1">
        <w:r w:rsidRPr="00AB5FFC">
          <w:rPr>
            <w:rStyle w:val="a9"/>
            <w:b/>
            <w:bCs/>
            <w:noProof/>
            <w:sz w:val="24"/>
            <w:szCs w:val="24"/>
          </w:rPr>
          <w:t>Статья 1. Основные понятия, используемые в настоящих Правилах</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_Toc353886520 \h </w:instrText>
        </w:r>
        <w:r w:rsidRPr="00AB5FFC">
          <w:rPr>
            <w:noProof/>
            <w:webHidden/>
            <w:sz w:val="24"/>
            <w:szCs w:val="24"/>
          </w:rPr>
        </w:r>
        <w:r w:rsidRPr="00AB5FFC">
          <w:rPr>
            <w:noProof/>
            <w:webHidden/>
            <w:sz w:val="24"/>
            <w:szCs w:val="24"/>
          </w:rPr>
          <w:fldChar w:fldCharType="separate"/>
        </w:r>
        <w:r>
          <w:rPr>
            <w:noProof/>
            <w:webHidden/>
            <w:sz w:val="24"/>
            <w:szCs w:val="24"/>
          </w:rPr>
          <w:t>3</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21" w:history="1">
        <w:r w:rsidRPr="00AB5FFC">
          <w:rPr>
            <w:rStyle w:val="a9"/>
            <w:b/>
            <w:bCs/>
            <w:noProof/>
            <w:sz w:val="24"/>
            <w:szCs w:val="24"/>
          </w:rPr>
          <w:t>Статья 2. Основания введения, назначение и состав Правил</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_Toc353886521 \h </w:instrText>
        </w:r>
        <w:r w:rsidRPr="00AB5FFC">
          <w:rPr>
            <w:noProof/>
            <w:webHidden/>
            <w:sz w:val="24"/>
            <w:szCs w:val="24"/>
          </w:rPr>
        </w:r>
        <w:r w:rsidRPr="00AB5FFC">
          <w:rPr>
            <w:noProof/>
            <w:webHidden/>
            <w:sz w:val="24"/>
            <w:szCs w:val="24"/>
          </w:rPr>
          <w:fldChar w:fldCharType="separate"/>
        </w:r>
        <w:r>
          <w:rPr>
            <w:noProof/>
            <w:webHidden/>
            <w:sz w:val="24"/>
            <w:szCs w:val="24"/>
          </w:rPr>
          <w:t>6</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22" w:history="1">
        <w:r w:rsidRPr="00AB5FFC">
          <w:rPr>
            <w:rStyle w:val="a9"/>
            <w:b/>
            <w:bCs/>
            <w:noProof/>
            <w:sz w:val="24"/>
            <w:szCs w:val="24"/>
          </w:rPr>
          <w:t>Статья 3. Линии градостроительного регулирования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_Toc353886522 \h </w:instrText>
        </w:r>
        <w:r w:rsidRPr="00AB5FFC">
          <w:rPr>
            <w:noProof/>
            <w:webHidden/>
            <w:sz w:val="24"/>
            <w:szCs w:val="24"/>
          </w:rPr>
        </w:r>
        <w:r w:rsidRPr="00AB5FFC">
          <w:rPr>
            <w:noProof/>
            <w:webHidden/>
            <w:sz w:val="24"/>
            <w:szCs w:val="24"/>
          </w:rPr>
          <w:fldChar w:fldCharType="separate"/>
        </w:r>
        <w:r>
          <w:rPr>
            <w:noProof/>
            <w:webHidden/>
            <w:sz w:val="24"/>
            <w:szCs w:val="24"/>
          </w:rPr>
          <w:t>7</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23" w:history="1">
        <w:r w:rsidRPr="00AB5FFC">
          <w:rPr>
            <w:rStyle w:val="a9"/>
            <w:b/>
            <w:bCs/>
            <w:noProof/>
            <w:sz w:val="24"/>
            <w:szCs w:val="24"/>
          </w:rPr>
          <w:t>Статья 4. Градостроительные регламенты и их применение</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_Toc353886523 \h </w:instrText>
        </w:r>
        <w:r w:rsidRPr="00AB5FFC">
          <w:rPr>
            <w:noProof/>
            <w:webHidden/>
            <w:sz w:val="24"/>
            <w:szCs w:val="24"/>
          </w:rPr>
        </w:r>
        <w:r w:rsidRPr="00AB5FFC">
          <w:rPr>
            <w:noProof/>
            <w:webHidden/>
            <w:sz w:val="24"/>
            <w:szCs w:val="24"/>
          </w:rPr>
          <w:fldChar w:fldCharType="separate"/>
        </w:r>
        <w:r>
          <w:rPr>
            <w:noProof/>
            <w:webHidden/>
            <w:sz w:val="24"/>
            <w:szCs w:val="24"/>
          </w:rPr>
          <w:t>8</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24" w:history="1">
        <w:r w:rsidRPr="00AB5FFC">
          <w:rPr>
            <w:rStyle w:val="a9"/>
            <w:b/>
            <w:bCs/>
            <w:noProof/>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_Toc353886524 \h </w:instrText>
        </w:r>
        <w:r w:rsidRPr="00AB5FFC">
          <w:rPr>
            <w:noProof/>
            <w:webHidden/>
            <w:sz w:val="24"/>
            <w:szCs w:val="24"/>
          </w:rPr>
        </w:r>
        <w:r w:rsidRPr="00AB5FFC">
          <w:rPr>
            <w:noProof/>
            <w:webHidden/>
            <w:sz w:val="24"/>
            <w:szCs w:val="24"/>
          </w:rPr>
          <w:fldChar w:fldCharType="separate"/>
        </w:r>
        <w:r>
          <w:rPr>
            <w:noProof/>
            <w:webHidden/>
            <w:sz w:val="24"/>
            <w:szCs w:val="24"/>
          </w:rPr>
          <w:t>10</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25" w:history="1">
        <w:r w:rsidRPr="00AB5FFC">
          <w:rPr>
            <w:rStyle w:val="a9"/>
            <w:b/>
            <w:bCs/>
            <w:noProof/>
            <w:sz w:val="24"/>
            <w:szCs w:val="24"/>
          </w:rPr>
          <w:t>Статья 6. Ответственность за нарушения Правил</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_Toc353886525 \h </w:instrText>
        </w:r>
        <w:r w:rsidRPr="00AB5FFC">
          <w:rPr>
            <w:noProof/>
            <w:webHidden/>
            <w:sz w:val="24"/>
            <w:szCs w:val="24"/>
          </w:rPr>
        </w:r>
        <w:r w:rsidRPr="00AB5FFC">
          <w:rPr>
            <w:noProof/>
            <w:webHidden/>
            <w:sz w:val="24"/>
            <w:szCs w:val="24"/>
          </w:rPr>
          <w:fldChar w:fldCharType="separate"/>
        </w:r>
        <w:r>
          <w:rPr>
            <w:noProof/>
            <w:webHidden/>
            <w:sz w:val="24"/>
            <w:szCs w:val="24"/>
          </w:rPr>
          <w:t>11</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26" w:history="1">
        <w:r w:rsidRPr="00AB5FFC">
          <w:rPr>
            <w:rStyle w:val="a9"/>
            <w:b/>
            <w:bCs/>
            <w:noProof/>
            <w:sz w:val="24"/>
            <w:szCs w:val="24"/>
          </w:rPr>
          <w:t>Глава 2. Участники отношений, возникающих по поводу  землепользования и застройки</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_Toc353886526 \h </w:instrText>
        </w:r>
        <w:r w:rsidRPr="00AB5FFC">
          <w:rPr>
            <w:noProof/>
            <w:webHidden/>
            <w:sz w:val="24"/>
            <w:szCs w:val="24"/>
          </w:rPr>
        </w:r>
        <w:r w:rsidRPr="00AB5FFC">
          <w:rPr>
            <w:noProof/>
            <w:webHidden/>
            <w:sz w:val="24"/>
            <w:szCs w:val="24"/>
          </w:rPr>
          <w:fldChar w:fldCharType="separate"/>
        </w:r>
        <w:r>
          <w:rPr>
            <w:noProof/>
            <w:webHidden/>
            <w:sz w:val="24"/>
            <w:szCs w:val="24"/>
          </w:rPr>
          <w:t>11</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27" w:history="1">
        <w:r w:rsidRPr="00AB5FFC">
          <w:rPr>
            <w:rStyle w:val="a9"/>
            <w:b/>
            <w:bCs/>
            <w:noProof/>
            <w:sz w:val="24"/>
            <w:szCs w:val="24"/>
          </w:rPr>
          <w:t>Статья 7. Объекты и субъекты градостроительных отношений</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_Toc353886527 \h </w:instrText>
        </w:r>
        <w:r w:rsidRPr="00AB5FFC">
          <w:rPr>
            <w:noProof/>
            <w:webHidden/>
            <w:sz w:val="24"/>
            <w:szCs w:val="24"/>
          </w:rPr>
        </w:r>
        <w:r w:rsidRPr="00AB5FFC">
          <w:rPr>
            <w:noProof/>
            <w:webHidden/>
            <w:sz w:val="24"/>
            <w:szCs w:val="24"/>
          </w:rPr>
          <w:fldChar w:fldCharType="separate"/>
        </w:r>
        <w:r>
          <w:rPr>
            <w:noProof/>
            <w:webHidden/>
            <w:sz w:val="24"/>
            <w:szCs w:val="24"/>
          </w:rPr>
          <w:t>11</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28" w:history="1">
        <w:r w:rsidRPr="00AB5FFC">
          <w:rPr>
            <w:rStyle w:val="a9"/>
            <w:b/>
            <w:bCs/>
            <w:noProof/>
            <w:sz w:val="24"/>
            <w:szCs w:val="24"/>
          </w:rPr>
          <w:t>Статья 8. Полномочия Совета муниципального образования «Большекокузское  сельское поселение» Апастовского    муниципального района в области землепользования и застройки</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_Toc353886528 \h </w:instrText>
        </w:r>
        <w:r w:rsidRPr="00AB5FFC">
          <w:rPr>
            <w:noProof/>
            <w:webHidden/>
            <w:sz w:val="24"/>
            <w:szCs w:val="24"/>
          </w:rPr>
        </w:r>
        <w:r w:rsidRPr="00AB5FFC">
          <w:rPr>
            <w:noProof/>
            <w:webHidden/>
            <w:sz w:val="24"/>
            <w:szCs w:val="24"/>
          </w:rPr>
          <w:fldChar w:fldCharType="separate"/>
        </w:r>
        <w:r>
          <w:rPr>
            <w:noProof/>
            <w:webHidden/>
            <w:sz w:val="24"/>
            <w:szCs w:val="24"/>
          </w:rPr>
          <w:t>12</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29" w:history="1">
        <w:r w:rsidRPr="00AB5FFC">
          <w:rPr>
            <w:rStyle w:val="a9"/>
            <w:b/>
            <w:bCs/>
            <w:noProof/>
            <w:sz w:val="24"/>
            <w:szCs w:val="24"/>
          </w:rPr>
          <w:t>Статья 9. Полномочия Исполнительного комитета муниципального образования «Большекокузское  сельское поселение» Апастовского    муниципального района в области землепользования и застройки</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_Toc353886529 \h </w:instrText>
        </w:r>
        <w:r w:rsidRPr="00AB5FFC">
          <w:rPr>
            <w:noProof/>
            <w:webHidden/>
            <w:sz w:val="24"/>
            <w:szCs w:val="24"/>
          </w:rPr>
        </w:r>
        <w:r w:rsidRPr="00AB5FFC">
          <w:rPr>
            <w:noProof/>
            <w:webHidden/>
            <w:sz w:val="24"/>
            <w:szCs w:val="24"/>
          </w:rPr>
          <w:fldChar w:fldCharType="separate"/>
        </w:r>
        <w:r>
          <w:rPr>
            <w:noProof/>
            <w:webHidden/>
            <w:sz w:val="24"/>
            <w:szCs w:val="24"/>
          </w:rPr>
          <w:t>12</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30" w:history="1">
        <w:r w:rsidRPr="00AB5FFC">
          <w:rPr>
            <w:rStyle w:val="a9"/>
            <w:b/>
            <w:bCs/>
            <w:noProof/>
            <w:sz w:val="24"/>
            <w:szCs w:val="24"/>
          </w:rPr>
          <w:t>Статья 10. Комиссия по землепользованию и застройке</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_Toc353886530 \h </w:instrText>
        </w:r>
        <w:r w:rsidRPr="00AB5FFC">
          <w:rPr>
            <w:noProof/>
            <w:webHidden/>
            <w:sz w:val="24"/>
            <w:szCs w:val="24"/>
          </w:rPr>
        </w:r>
        <w:r w:rsidRPr="00AB5FFC">
          <w:rPr>
            <w:noProof/>
            <w:webHidden/>
            <w:sz w:val="24"/>
            <w:szCs w:val="24"/>
          </w:rPr>
          <w:fldChar w:fldCharType="separate"/>
        </w:r>
        <w:r>
          <w:rPr>
            <w:noProof/>
            <w:webHidden/>
            <w:sz w:val="24"/>
            <w:szCs w:val="24"/>
          </w:rPr>
          <w:t>13</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31" w:history="1">
        <w:r w:rsidRPr="00AB5FFC">
          <w:rPr>
            <w:rStyle w:val="a9"/>
            <w:b/>
            <w:bCs/>
            <w:noProof/>
            <w:sz w:val="24"/>
            <w:szCs w:val="24"/>
          </w:rPr>
          <w:t>Глава 3. Права использования недвижимости, возникшие до введения в действие Правил</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_Toc353886531 \h </w:instrText>
        </w:r>
        <w:r w:rsidRPr="00AB5FFC">
          <w:rPr>
            <w:noProof/>
            <w:webHidden/>
            <w:sz w:val="24"/>
            <w:szCs w:val="24"/>
          </w:rPr>
        </w:r>
        <w:r w:rsidRPr="00AB5FFC">
          <w:rPr>
            <w:noProof/>
            <w:webHidden/>
            <w:sz w:val="24"/>
            <w:szCs w:val="24"/>
          </w:rPr>
          <w:fldChar w:fldCharType="separate"/>
        </w:r>
        <w:r>
          <w:rPr>
            <w:noProof/>
            <w:webHidden/>
            <w:sz w:val="24"/>
            <w:szCs w:val="24"/>
          </w:rPr>
          <w:t>14</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32" w:history="1">
        <w:r w:rsidRPr="00AB5FFC">
          <w:rPr>
            <w:rStyle w:val="a9"/>
            <w:b/>
            <w:bCs/>
            <w:noProof/>
            <w:sz w:val="24"/>
            <w:szCs w:val="24"/>
          </w:rPr>
          <w:t>Статья 11. Общие положения, относящиеся к ранее возникшим правам</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_Toc353886532 \h </w:instrText>
        </w:r>
        <w:r w:rsidRPr="00AB5FFC">
          <w:rPr>
            <w:noProof/>
            <w:webHidden/>
            <w:sz w:val="24"/>
            <w:szCs w:val="24"/>
          </w:rPr>
        </w:r>
        <w:r w:rsidRPr="00AB5FFC">
          <w:rPr>
            <w:noProof/>
            <w:webHidden/>
            <w:sz w:val="24"/>
            <w:szCs w:val="24"/>
          </w:rPr>
          <w:fldChar w:fldCharType="separate"/>
        </w:r>
        <w:r>
          <w:rPr>
            <w:noProof/>
            <w:webHidden/>
            <w:sz w:val="24"/>
            <w:szCs w:val="24"/>
          </w:rPr>
          <w:t>14</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33" w:history="1">
        <w:r w:rsidRPr="00AB5FFC">
          <w:rPr>
            <w:rStyle w:val="a9"/>
            <w:b/>
            <w:bCs/>
            <w:noProof/>
            <w:sz w:val="24"/>
            <w:szCs w:val="24"/>
          </w:rPr>
          <w:t>Статья 12. Использование и строительные изменения объектов недвижимости, несоответствующих Правилам</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_Toc353886533 \h </w:instrText>
        </w:r>
        <w:r w:rsidRPr="00AB5FFC">
          <w:rPr>
            <w:noProof/>
            <w:webHidden/>
            <w:sz w:val="24"/>
            <w:szCs w:val="24"/>
          </w:rPr>
        </w:r>
        <w:r w:rsidRPr="00AB5FFC">
          <w:rPr>
            <w:noProof/>
            <w:webHidden/>
            <w:sz w:val="24"/>
            <w:szCs w:val="24"/>
          </w:rPr>
          <w:fldChar w:fldCharType="separate"/>
        </w:r>
        <w:r>
          <w:rPr>
            <w:noProof/>
            <w:webHidden/>
            <w:sz w:val="24"/>
            <w:szCs w:val="24"/>
          </w:rPr>
          <w:t>15</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34" w:history="1">
        <w:r w:rsidRPr="00AB5FFC">
          <w:rPr>
            <w:rStyle w:val="a9"/>
            <w:b/>
            <w:bCs/>
            <w:noProof/>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_Toc353886534 \h </w:instrText>
        </w:r>
        <w:r w:rsidRPr="00AB5FFC">
          <w:rPr>
            <w:noProof/>
            <w:webHidden/>
            <w:sz w:val="24"/>
            <w:szCs w:val="24"/>
          </w:rPr>
        </w:r>
        <w:r w:rsidRPr="00AB5FFC">
          <w:rPr>
            <w:noProof/>
            <w:webHidden/>
            <w:sz w:val="24"/>
            <w:szCs w:val="24"/>
          </w:rPr>
          <w:fldChar w:fldCharType="separate"/>
        </w:r>
        <w:r>
          <w:rPr>
            <w:noProof/>
            <w:webHidden/>
            <w:sz w:val="24"/>
            <w:szCs w:val="24"/>
          </w:rPr>
          <w:t>16</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35" w:history="1">
        <w:r w:rsidRPr="00AB5FFC">
          <w:rPr>
            <w:rStyle w:val="a9"/>
            <w:b/>
            <w:bCs/>
            <w:noProof/>
            <w:sz w:val="24"/>
            <w:szCs w:val="24"/>
          </w:rPr>
          <w:t>Статья 13. Порядок изменения видов разрешенного использования земельных участков и объектов капитального строительства</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_Toc353886535 \h </w:instrText>
        </w:r>
        <w:r w:rsidRPr="00AB5FFC">
          <w:rPr>
            <w:noProof/>
            <w:webHidden/>
            <w:sz w:val="24"/>
            <w:szCs w:val="24"/>
          </w:rPr>
        </w:r>
        <w:r w:rsidRPr="00AB5FFC">
          <w:rPr>
            <w:noProof/>
            <w:webHidden/>
            <w:sz w:val="24"/>
            <w:szCs w:val="24"/>
          </w:rPr>
          <w:fldChar w:fldCharType="separate"/>
        </w:r>
        <w:r>
          <w:rPr>
            <w:noProof/>
            <w:webHidden/>
            <w:sz w:val="24"/>
            <w:szCs w:val="24"/>
          </w:rPr>
          <w:t>16</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36" w:history="1">
        <w:r w:rsidRPr="00AB5FFC">
          <w:rPr>
            <w:rStyle w:val="a9"/>
            <w:b/>
            <w:bCs/>
            <w:noProof/>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_Toc353886536 \h </w:instrText>
        </w:r>
        <w:r w:rsidRPr="00AB5FFC">
          <w:rPr>
            <w:noProof/>
            <w:webHidden/>
            <w:sz w:val="24"/>
            <w:szCs w:val="24"/>
          </w:rPr>
        </w:r>
        <w:r w:rsidRPr="00AB5FFC">
          <w:rPr>
            <w:noProof/>
            <w:webHidden/>
            <w:sz w:val="24"/>
            <w:szCs w:val="24"/>
          </w:rPr>
          <w:fldChar w:fldCharType="separate"/>
        </w:r>
        <w:r>
          <w:rPr>
            <w:noProof/>
            <w:webHidden/>
            <w:sz w:val="24"/>
            <w:szCs w:val="24"/>
          </w:rPr>
          <w:t>17</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37" w:history="1">
        <w:r w:rsidRPr="00AB5FFC">
          <w:rPr>
            <w:rStyle w:val="a9"/>
            <w:b/>
            <w:bCs/>
            <w:noProof/>
            <w:sz w:val="24"/>
            <w:szCs w:val="24"/>
          </w:rPr>
          <w:t>Статья 16. Проведение публичных слушаний</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_Toc353886537 \h </w:instrText>
        </w:r>
        <w:r w:rsidRPr="00AB5FFC">
          <w:rPr>
            <w:noProof/>
            <w:webHidden/>
            <w:sz w:val="24"/>
            <w:szCs w:val="24"/>
          </w:rPr>
        </w:r>
        <w:r w:rsidRPr="00AB5FFC">
          <w:rPr>
            <w:noProof/>
            <w:webHidden/>
            <w:sz w:val="24"/>
            <w:szCs w:val="24"/>
          </w:rPr>
          <w:fldChar w:fldCharType="separate"/>
        </w:r>
        <w:r>
          <w:rPr>
            <w:noProof/>
            <w:webHidden/>
            <w:sz w:val="24"/>
            <w:szCs w:val="24"/>
          </w:rPr>
          <w:t>19</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38" w:history="1">
        <w:r w:rsidRPr="00AB5FFC">
          <w:rPr>
            <w:rStyle w:val="a9"/>
            <w:b/>
            <w:bCs/>
            <w:noProof/>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_Toc353886538 \h </w:instrText>
        </w:r>
        <w:r w:rsidRPr="00AB5FFC">
          <w:rPr>
            <w:noProof/>
            <w:webHidden/>
            <w:sz w:val="24"/>
            <w:szCs w:val="24"/>
          </w:rPr>
        </w:r>
        <w:r w:rsidRPr="00AB5FFC">
          <w:rPr>
            <w:noProof/>
            <w:webHidden/>
            <w:sz w:val="24"/>
            <w:szCs w:val="24"/>
          </w:rPr>
          <w:fldChar w:fldCharType="separate"/>
        </w:r>
        <w:r>
          <w:rPr>
            <w:noProof/>
            <w:webHidden/>
            <w:sz w:val="24"/>
            <w:szCs w:val="24"/>
          </w:rPr>
          <w:t>19</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39" w:history="1">
        <w:r w:rsidRPr="00AB5FFC">
          <w:rPr>
            <w:rStyle w:val="a9"/>
            <w:b/>
            <w:bCs/>
            <w:noProof/>
            <w:sz w:val="24"/>
            <w:szCs w:val="24"/>
          </w:rPr>
          <w:t>Статья 17. Градостроительная подготовка земельных участков в целях предоставления заинтересованным лицам для строительства</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_Toc353886539 \h </w:instrText>
        </w:r>
        <w:r w:rsidRPr="00AB5FFC">
          <w:rPr>
            <w:noProof/>
            <w:webHidden/>
            <w:sz w:val="24"/>
            <w:szCs w:val="24"/>
          </w:rPr>
        </w:r>
        <w:r w:rsidRPr="00AB5FFC">
          <w:rPr>
            <w:noProof/>
            <w:webHidden/>
            <w:sz w:val="24"/>
            <w:szCs w:val="24"/>
          </w:rPr>
          <w:fldChar w:fldCharType="separate"/>
        </w:r>
        <w:r>
          <w:rPr>
            <w:noProof/>
            <w:webHidden/>
            <w:sz w:val="24"/>
            <w:szCs w:val="24"/>
          </w:rPr>
          <w:t>19</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40" w:history="1">
        <w:r w:rsidRPr="00AB5FFC">
          <w:rPr>
            <w:rStyle w:val="a9"/>
            <w:b/>
            <w:bCs/>
            <w:noProof/>
            <w:sz w:val="24"/>
            <w:szCs w:val="24"/>
          </w:rPr>
          <w:t>Статья 18. Принципы предоставления земельных участков, сформированных из состава государственных или муниципальных земель</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_Toc353886540 \h </w:instrText>
        </w:r>
        <w:r w:rsidRPr="00AB5FFC">
          <w:rPr>
            <w:noProof/>
            <w:webHidden/>
            <w:sz w:val="24"/>
            <w:szCs w:val="24"/>
          </w:rPr>
        </w:r>
        <w:r w:rsidRPr="00AB5FFC">
          <w:rPr>
            <w:noProof/>
            <w:webHidden/>
            <w:sz w:val="24"/>
            <w:szCs w:val="24"/>
          </w:rPr>
          <w:fldChar w:fldCharType="separate"/>
        </w:r>
        <w:r>
          <w:rPr>
            <w:noProof/>
            <w:webHidden/>
            <w:sz w:val="24"/>
            <w:szCs w:val="24"/>
          </w:rPr>
          <w:t>21</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41" w:history="1">
        <w:r w:rsidRPr="00AB5FFC">
          <w:rPr>
            <w:rStyle w:val="a9"/>
            <w:b/>
            <w:bCs/>
            <w:noProof/>
            <w:sz w:val="24"/>
            <w:szCs w:val="24"/>
          </w:rPr>
          <w:t>Статья 19. Особенности предоставления земельных участков</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_Toc353886541 \h </w:instrText>
        </w:r>
        <w:r w:rsidRPr="00AB5FFC">
          <w:rPr>
            <w:noProof/>
            <w:webHidden/>
            <w:sz w:val="24"/>
            <w:szCs w:val="24"/>
          </w:rPr>
        </w:r>
        <w:r w:rsidRPr="00AB5FFC">
          <w:rPr>
            <w:noProof/>
            <w:webHidden/>
            <w:sz w:val="24"/>
            <w:szCs w:val="24"/>
          </w:rPr>
          <w:fldChar w:fldCharType="separate"/>
        </w:r>
        <w:r>
          <w:rPr>
            <w:noProof/>
            <w:webHidden/>
            <w:sz w:val="24"/>
            <w:szCs w:val="24"/>
          </w:rPr>
          <w:t>21</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42" w:history="1">
        <w:r w:rsidRPr="00AB5FFC">
          <w:rPr>
            <w:rStyle w:val="a9"/>
            <w:b/>
            <w:bCs/>
            <w:noProof/>
            <w:sz w:val="24"/>
            <w:szCs w:val="24"/>
          </w:rPr>
          <w:t>Статья 20. Резервирование земельных участков для государственных или муниципальных нужд</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_Toc353886542 \h </w:instrText>
        </w:r>
        <w:r w:rsidRPr="00AB5FFC">
          <w:rPr>
            <w:noProof/>
            <w:webHidden/>
            <w:sz w:val="24"/>
            <w:szCs w:val="24"/>
          </w:rPr>
        </w:r>
        <w:r w:rsidRPr="00AB5FFC">
          <w:rPr>
            <w:noProof/>
            <w:webHidden/>
            <w:sz w:val="24"/>
            <w:szCs w:val="24"/>
          </w:rPr>
          <w:fldChar w:fldCharType="separate"/>
        </w:r>
        <w:r>
          <w:rPr>
            <w:noProof/>
            <w:webHidden/>
            <w:sz w:val="24"/>
            <w:szCs w:val="24"/>
          </w:rPr>
          <w:t>22</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43" w:history="1">
        <w:r w:rsidRPr="00AB5FFC">
          <w:rPr>
            <w:rStyle w:val="a9"/>
            <w:b/>
            <w:bCs/>
            <w:noProof/>
            <w:sz w:val="24"/>
            <w:szCs w:val="24"/>
          </w:rPr>
          <w:t>Глава 6. Установление, изменение, фиксация границ земель публичного использования, их использование</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_Toc353886543 \h </w:instrText>
        </w:r>
        <w:r w:rsidRPr="00AB5FFC">
          <w:rPr>
            <w:noProof/>
            <w:webHidden/>
            <w:sz w:val="24"/>
            <w:szCs w:val="24"/>
          </w:rPr>
        </w:r>
        <w:r w:rsidRPr="00AB5FFC">
          <w:rPr>
            <w:noProof/>
            <w:webHidden/>
            <w:sz w:val="24"/>
            <w:szCs w:val="24"/>
          </w:rPr>
          <w:fldChar w:fldCharType="separate"/>
        </w:r>
        <w:r>
          <w:rPr>
            <w:noProof/>
            <w:webHidden/>
            <w:sz w:val="24"/>
            <w:szCs w:val="24"/>
          </w:rPr>
          <w:t>23</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44" w:history="1">
        <w:r w:rsidRPr="00AB5FFC">
          <w:rPr>
            <w:rStyle w:val="a9"/>
            <w:b/>
            <w:bCs/>
            <w:noProof/>
            <w:sz w:val="24"/>
            <w:szCs w:val="24"/>
          </w:rPr>
          <w:t>Статья 21. Общие положения о землях публичного использования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_Toc353886544 \h </w:instrText>
        </w:r>
        <w:r w:rsidRPr="00AB5FFC">
          <w:rPr>
            <w:noProof/>
            <w:webHidden/>
            <w:sz w:val="24"/>
            <w:szCs w:val="24"/>
          </w:rPr>
        </w:r>
        <w:r w:rsidRPr="00AB5FFC">
          <w:rPr>
            <w:noProof/>
            <w:webHidden/>
            <w:sz w:val="24"/>
            <w:szCs w:val="24"/>
          </w:rPr>
          <w:fldChar w:fldCharType="separate"/>
        </w:r>
        <w:r>
          <w:rPr>
            <w:noProof/>
            <w:webHidden/>
            <w:sz w:val="24"/>
            <w:szCs w:val="24"/>
          </w:rPr>
          <w:t>23</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45" w:history="1">
        <w:r w:rsidRPr="00AB5FFC">
          <w:rPr>
            <w:rStyle w:val="a9"/>
            <w:b/>
            <w:bCs/>
            <w:noProof/>
            <w:sz w:val="24"/>
            <w:szCs w:val="24"/>
          </w:rPr>
          <w:t>Статья 22. Установление и изменение границ земель публичного использования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_Toc353886545 \h </w:instrText>
        </w:r>
        <w:r w:rsidRPr="00AB5FFC">
          <w:rPr>
            <w:noProof/>
            <w:webHidden/>
            <w:sz w:val="24"/>
            <w:szCs w:val="24"/>
          </w:rPr>
        </w:r>
        <w:r w:rsidRPr="00AB5FFC">
          <w:rPr>
            <w:noProof/>
            <w:webHidden/>
            <w:sz w:val="24"/>
            <w:szCs w:val="24"/>
          </w:rPr>
          <w:fldChar w:fldCharType="separate"/>
        </w:r>
        <w:r>
          <w:rPr>
            <w:noProof/>
            <w:webHidden/>
            <w:sz w:val="24"/>
            <w:szCs w:val="24"/>
          </w:rPr>
          <w:t>24</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46" w:history="1">
        <w:r w:rsidRPr="00AB5FFC">
          <w:rPr>
            <w:rStyle w:val="a9"/>
            <w:b/>
            <w:bCs/>
            <w:noProof/>
            <w:sz w:val="24"/>
            <w:szCs w:val="24"/>
          </w:rPr>
          <w:t>Статья 23. Фиксация границ земель публичного использования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_Toc353886546 \h </w:instrText>
        </w:r>
        <w:r w:rsidRPr="00AB5FFC">
          <w:rPr>
            <w:noProof/>
            <w:webHidden/>
            <w:sz w:val="24"/>
            <w:szCs w:val="24"/>
          </w:rPr>
        </w:r>
        <w:r w:rsidRPr="00AB5FFC">
          <w:rPr>
            <w:noProof/>
            <w:webHidden/>
            <w:sz w:val="24"/>
            <w:szCs w:val="24"/>
          </w:rPr>
          <w:fldChar w:fldCharType="separate"/>
        </w:r>
        <w:r>
          <w:rPr>
            <w:noProof/>
            <w:webHidden/>
            <w:sz w:val="24"/>
            <w:szCs w:val="24"/>
          </w:rPr>
          <w:t>24</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47" w:history="1">
        <w:r w:rsidRPr="00AB5FFC">
          <w:rPr>
            <w:rStyle w:val="a9"/>
            <w:b/>
            <w:bCs/>
            <w:noProof/>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_Toc353886547 \h </w:instrText>
        </w:r>
        <w:r w:rsidRPr="00AB5FFC">
          <w:rPr>
            <w:noProof/>
            <w:webHidden/>
            <w:sz w:val="24"/>
            <w:szCs w:val="24"/>
          </w:rPr>
        </w:r>
        <w:r w:rsidRPr="00AB5FFC">
          <w:rPr>
            <w:noProof/>
            <w:webHidden/>
            <w:sz w:val="24"/>
            <w:szCs w:val="24"/>
          </w:rPr>
          <w:fldChar w:fldCharType="separate"/>
        </w:r>
        <w:r>
          <w:rPr>
            <w:noProof/>
            <w:webHidden/>
            <w:sz w:val="24"/>
            <w:szCs w:val="24"/>
          </w:rPr>
          <w:t>25</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48" w:history="1">
        <w:r w:rsidRPr="00AB5FFC">
          <w:rPr>
            <w:rStyle w:val="a9"/>
            <w:b/>
            <w:bCs/>
            <w:noProof/>
            <w:sz w:val="24"/>
            <w:szCs w:val="24"/>
          </w:rPr>
          <w:t>Глава 7. Строительные изменения недвижимости</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_Toc353886548 \h </w:instrText>
        </w:r>
        <w:r w:rsidRPr="00AB5FFC">
          <w:rPr>
            <w:noProof/>
            <w:webHidden/>
            <w:sz w:val="24"/>
            <w:szCs w:val="24"/>
          </w:rPr>
        </w:r>
        <w:r w:rsidRPr="00AB5FFC">
          <w:rPr>
            <w:noProof/>
            <w:webHidden/>
            <w:sz w:val="24"/>
            <w:szCs w:val="24"/>
          </w:rPr>
          <w:fldChar w:fldCharType="separate"/>
        </w:r>
        <w:r>
          <w:rPr>
            <w:noProof/>
            <w:webHidden/>
            <w:sz w:val="24"/>
            <w:szCs w:val="24"/>
          </w:rPr>
          <w:t>25</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49" w:history="1">
        <w:r w:rsidRPr="00AB5FFC">
          <w:rPr>
            <w:rStyle w:val="a9"/>
            <w:b/>
            <w:bCs/>
            <w:noProof/>
            <w:sz w:val="24"/>
            <w:szCs w:val="24"/>
          </w:rPr>
          <w:t>Статья 25. Право на строительные изменения недвижимости и основание для его реализации. Виды строительных изменений недвижимости</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_Toc353886549 \h </w:instrText>
        </w:r>
        <w:r w:rsidRPr="00AB5FFC">
          <w:rPr>
            <w:noProof/>
            <w:webHidden/>
            <w:sz w:val="24"/>
            <w:szCs w:val="24"/>
          </w:rPr>
        </w:r>
        <w:r w:rsidRPr="00AB5FFC">
          <w:rPr>
            <w:noProof/>
            <w:webHidden/>
            <w:sz w:val="24"/>
            <w:szCs w:val="24"/>
          </w:rPr>
          <w:fldChar w:fldCharType="separate"/>
        </w:r>
        <w:r>
          <w:rPr>
            <w:noProof/>
            <w:webHidden/>
            <w:sz w:val="24"/>
            <w:szCs w:val="24"/>
          </w:rPr>
          <w:t>26</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50" w:history="1">
        <w:r w:rsidRPr="00AB5FFC">
          <w:rPr>
            <w:rStyle w:val="a9"/>
            <w:b/>
            <w:bCs/>
            <w:noProof/>
            <w:sz w:val="24"/>
            <w:szCs w:val="24"/>
          </w:rPr>
          <w:t>Статья 26. Подготовка проектной документации</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_Toc353886550 \h </w:instrText>
        </w:r>
        <w:r w:rsidRPr="00AB5FFC">
          <w:rPr>
            <w:noProof/>
            <w:webHidden/>
            <w:sz w:val="24"/>
            <w:szCs w:val="24"/>
          </w:rPr>
        </w:r>
        <w:r w:rsidRPr="00AB5FFC">
          <w:rPr>
            <w:noProof/>
            <w:webHidden/>
            <w:sz w:val="24"/>
            <w:szCs w:val="24"/>
          </w:rPr>
          <w:fldChar w:fldCharType="separate"/>
        </w:r>
        <w:r>
          <w:rPr>
            <w:noProof/>
            <w:webHidden/>
            <w:sz w:val="24"/>
            <w:szCs w:val="24"/>
          </w:rPr>
          <w:t>26</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51" w:history="1">
        <w:r w:rsidRPr="00AB5FFC">
          <w:rPr>
            <w:rStyle w:val="a9"/>
            <w:b/>
            <w:bCs/>
            <w:noProof/>
            <w:sz w:val="24"/>
            <w:szCs w:val="24"/>
          </w:rPr>
          <w:t>Статья 27. Выдача разрешений на строительство</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_Toc353886551 \h </w:instrText>
        </w:r>
        <w:r w:rsidRPr="00AB5FFC">
          <w:rPr>
            <w:noProof/>
            <w:webHidden/>
            <w:sz w:val="24"/>
            <w:szCs w:val="24"/>
          </w:rPr>
        </w:r>
        <w:r w:rsidRPr="00AB5FFC">
          <w:rPr>
            <w:noProof/>
            <w:webHidden/>
            <w:sz w:val="24"/>
            <w:szCs w:val="24"/>
          </w:rPr>
          <w:fldChar w:fldCharType="separate"/>
        </w:r>
        <w:r>
          <w:rPr>
            <w:noProof/>
            <w:webHidden/>
            <w:sz w:val="24"/>
            <w:szCs w:val="24"/>
          </w:rPr>
          <w:t>30</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52" w:history="1">
        <w:r w:rsidRPr="00AB5FFC">
          <w:rPr>
            <w:rStyle w:val="a9"/>
            <w:b/>
            <w:bCs/>
            <w:noProof/>
            <w:sz w:val="24"/>
            <w:szCs w:val="24"/>
          </w:rPr>
          <w:t>Статья 28. Строительство, реконструкция, капитальный ремонт</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_Toc353886552 \h </w:instrText>
        </w:r>
        <w:r w:rsidRPr="00AB5FFC">
          <w:rPr>
            <w:noProof/>
            <w:webHidden/>
            <w:sz w:val="24"/>
            <w:szCs w:val="24"/>
          </w:rPr>
        </w:r>
        <w:r w:rsidRPr="00AB5FFC">
          <w:rPr>
            <w:noProof/>
            <w:webHidden/>
            <w:sz w:val="24"/>
            <w:szCs w:val="24"/>
          </w:rPr>
          <w:fldChar w:fldCharType="separate"/>
        </w:r>
        <w:r>
          <w:rPr>
            <w:noProof/>
            <w:webHidden/>
            <w:sz w:val="24"/>
            <w:szCs w:val="24"/>
          </w:rPr>
          <w:t>33</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53" w:history="1">
        <w:r w:rsidRPr="00AB5FFC">
          <w:rPr>
            <w:rStyle w:val="a9"/>
            <w:b/>
            <w:bCs/>
            <w:noProof/>
            <w:sz w:val="24"/>
            <w:szCs w:val="24"/>
          </w:rPr>
          <w:t>Статья 29. Приемка объекта и выдача разрешения на ввод объекта в эксплуатацию</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_Toc353886553 \h </w:instrText>
        </w:r>
        <w:r w:rsidRPr="00AB5FFC">
          <w:rPr>
            <w:noProof/>
            <w:webHidden/>
            <w:sz w:val="24"/>
            <w:szCs w:val="24"/>
          </w:rPr>
        </w:r>
        <w:r w:rsidRPr="00AB5FFC">
          <w:rPr>
            <w:noProof/>
            <w:webHidden/>
            <w:sz w:val="24"/>
            <w:szCs w:val="24"/>
          </w:rPr>
          <w:fldChar w:fldCharType="separate"/>
        </w:r>
        <w:r>
          <w:rPr>
            <w:noProof/>
            <w:webHidden/>
            <w:sz w:val="24"/>
            <w:szCs w:val="24"/>
          </w:rPr>
          <w:t>37</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54" w:history="1">
        <w:r w:rsidRPr="00AB5FFC">
          <w:rPr>
            <w:rStyle w:val="a9"/>
            <w:b/>
            <w:bCs/>
            <w:noProof/>
            <w:sz w:val="24"/>
            <w:szCs w:val="24"/>
          </w:rPr>
          <w:t>Глава 8. Заключительные положения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_Toc353886554 \h </w:instrText>
        </w:r>
        <w:r w:rsidRPr="00AB5FFC">
          <w:rPr>
            <w:noProof/>
            <w:webHidden/>
            <w:sz w:val="24"/>
            <w:szCs w:val="24"/>
          </w:rPr>
        </w:r>
        <w:r w:rsidRPr="00AB5FFC">
          <w:rPr>
            <w:noProof/>
            <w:webHidden/>
            <w:sz w:val="24"/>
            <w:szCs w:val="24"/>
          </w:rPr>
          <w:fldChar w:fldCharType="separate"/>
        </w:r>
        <w:r>
          <w:rPr>
            <w:noProof/>
            <w:webHidden/>
            <w:sz w:val="24"/>
            <w:szCs w:val="24"/>
          </w:rPr>
          <w:t>38</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55" w:history="1">
        <w:r w:rsidRPr="00AB5FFC">
          <w:rPr>
            <w:rStyle w:val="a9"/>
            <w:b/>
            <w:bCs/>
            <w:noProof/>
            <w:sz w:val="24"/>
            <w:szCs w:val="24"/>
          </w:rPr>
          <w:t>Статья 30. Порядок внесения изменений в настоящие Правила</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_Toc353886555 \h </w:instrText>
        </w:r>
        <w:r w:rsidRPr="00AB5FFC">
          <w:rPr>
            <w:noProof/>
            <w:webHidden/>
            <w:sz w:val="24"/>
            <w:szCs w:val="24"/>
          </w:rPr>
        </w:r>
        <w:r w:rsidRPr="00AB5FFC">
          <w:rPr>
            <w:noProof/>
            <w:webHidden/>
            <w:sz w:val="24"/>
            <w:szCs w:val="24"/>
          </w:rPr>
          <w:fldChar w:fldCharType="separate"/>
        </w:r>
        <w:r>
          <w:rPr>
            <w:noProof/>
            <w:webHidden/>
            <w:sz w:val="24"/>
            <w:szCs w:val="24"/>
          </w:rPr>
          <w:t>38</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56" w:history="1">
        <w:r w:rsidRPr="00AB5FFC">
          <w:rPr>
            <w:rStyle w:val="a9"/>
            <w:b/>
            <w:bCs/>
            <w:noProof/>
            <w:sz w:val="24"/>
            <w:szCs w:val="24"/>
          </w:rPr>
          <w:t>Статья 31. О введении в действие Правил</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_Toc353886556 \h </w:instrText>
        </w:r>
        <w:r w:rsidRPr="00AB5FFC">
          <w:rPr>
            <w:noProof/>
            <w:webHidden/>
            <w:sz w:val="24"/>
            <w:szCs w:val="24"/>
          </w:rPr>
        </w:r>
        <w:r w:rsidRPr="00AB5FFC">
          <w:rPr>
            <w:noProof/>
            <w:webHidden/>
            <w:sz w:val="24"/>
            <w:szCs w:val="24"/>
          </w:rPr>
          <w:fldChar w:fldCharType="separate"/>
        </w:r>
        <w:r>
          <w:rPr>
            <w:noProof/>
            <w:webHidden/>
            <w:sz w:val="24"/>
            <w:szCs w:val="24"/>
          </w:rPr>
          <w:t>41</w:t>
        </w:r>
        <w:r w:rsidRPr="00AB5FFC">
          <w:rPr>
            <w:noProof/>
            <w:webHidden/>
            <w:sz w:val="24"/>
            <w:szCs w:val="24"/>
          </w:rPr>
          <w:fldChar w:fldCharType="end"/>
        </w:r>
      </w:hyperlink>
    </w:p>
    <w:p w:rsidR="00AB5FFC" w:rsidRPr="00AB5FFC" w:rsidRDefault="00AB5FFC" w:rsidP="00AB5FFC">
      <w:pPr>
        <w:pStyle w:val="11"/>
        <w:tabs>
          <w:tab w:val="right" w:leader="dot" w:pos="9345"/>
        </w:tabs>
        <w:rPr>
          <w:rFonts w:asciiTheme="minorHAnsi" w:eastAsiaTheme="minorEastAsia" w:hAnsiTheme="minorHAnsi" w:cstheme="minorBidi"/>
          <w:b w:val="0"/>
          <w:bCs w:val="0"/>
          <w:caps w:val="0"/>
          <w:noProof/>
          <w:sz w:val="24"/>
          <w:szCs w:val="24"/>
        </w:rPr>
      </w:pPr>
      <w:hyperlink w:anchor="_Toc353886557" w:history="1">
        <w:r w:rsidRPr="00AB5FFC">
          <w:rPr>
            <w:rStyle w:val="a9"/>
            <w:noProof/>
            <w:sz w:val="24"/>
            <w:szCs w:val="24"/>
          </w:rPr>
          <w:t>ЧАСТЬ II. КАРТА ГРАДОСТРОИТЕЛЬНОГО ЗОНИРОВАНИЯ. КАРТА ЗОН С ОСОБЫМИ УСЛОВИЯМИ ИСПОЛЬЗОВАНИЯ ТЕРРИТОРИЙ</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_Toc353886557 \h </w:instrText>
        </w:r>
        <w:r w:rsidRPr="00AB5FFC">
          <w:rPr>
            <w:noProof/>
            <w:webHidden/>
            <w:sz w:val="24"/>
            <w:szCs w:val="24"/>
          </w:rPr>
        </w:r>
        <w:r w:rsidRPr="00AB5FFC">
          <w:rPr>
            <w:noProof/>
            <w:webHidden/>
            <w:sz w:val="24"/>
            <w:szCs w:val="24"/>
          </w:rPr>
          <w:fldChar w:fldCharType="separate"/>
        </w:r>
        <w:r>
          <w:rPr>
            <w:noProof/>
            <w:webHidden/>
            <w:sz w:val="24"/>
            <w:szCs w:val="24"/>
          </w:rPr>
          <w:t>42</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58" w:history="1">
        <w:r w:rsidRPr="00AB5FFC">
          <w:rPr>
            <w:rStyle w:val="a9"/>
            <w:b/>
            <w:bCs/>
            <w:noProof/>
            <w:sz w:val="24"/>
            <w:szCs w:val="24"/>
          </w:rPr>
          <w:t>Глава 9. Карта градостроительного зонирования территории</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_Toc353886558 \h </w:instrText>
        </w:r>
        <w:r w:rsidRPr="00AB5FFC">
          <w:rPr>
            <w:noProof/>
            <w:webHidden/>
            <w:sz w:val="24"/>
            <w:szCs w:val="24"/>
          </w:rPr>
        </w:r>
        <w:r w:rsidRPr="00AB5FFC">
          <w:rPr>
            <w:noProof/>
            <w:webHidden/>
            <w:sz w:val="24"/>
            <w:szCs w:val="24"/>
          </w:rPr>
          <w:fldChar w:fldCharType="separate"/>
        </w:r>
        <w:r>
          <w:rPr>
            <w:noProof/>
            <w:webHidden/>
            <w:sz w:val="24"/>
            <w:szCs w:val="24"/>
          </w:rPr>
          <w:t>42</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59" w:history="1">
        <w:r w:rsidRPr="00AB5FFC">
          <w:rPr>
            <w:rStyle w:val="a9"/>
            <w:b/>
            <w:bCs/>
            <w:noProof/>
            <w:sz w:val="24"/>
            <w:szCs w:val="24"/>
          </w:rPr>
          <w:t>Статья 32. Карта градостроительного зонирования муниципального образования «Большекокузское  сельское поселение» Апастовского муниципального района</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_Toc353886559 \h </w:instrText>
        </w:r>
        <w:r w:rsidRPr="00AB5FFC">
          <w:rPr>
            <w:noProof/>
            <w:webHidden/>
            <w:sz w:val="24"/>
            <w:szCs w:val="24"/>
          </w:rPr>
        </w:r>
        <w:r w:rsidRPr="00AB5FFC">
          <w:rPr>
            <w:noProof/>
            <w:webHidden/>
            <w:sz w:val="24"/>
            <w:szCs w:val="24"/>
          </w:rPr>
          <w:fldChar w:fldCharType="separate"/>
        </w:r>
        <w:r>
          <w:rPr>
            <w:noProof/>
            <w:webHidden/>
            <w:sz w:val="24"/>
            <w:szCs w:val="24"/>
          </w:rPr>
          <w:t>42</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60" w:history="1">
        <w:r w:rsidRPr="00AB5FFC">
          <w:rPr>
            <w:rStyle w:val="a9"/>
            <w:b/>
            <w:bCs/>
            <w:noProof/>
            <w:sz w:val="24"/>
            <w:szCs w:val="24"/>
          </w:rPr>
          <w:t>Статья 33. Карта зон с особыми условиями использования территории  муниципального образования «Большекокузское  сельское поселение» Апастовского муниципального района</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_Toc353886560 \h </w:instrText>
        </w:r>
        <w:r w:rsidRPr="00AB5FFC">
          <w:rPr>
            <w:noProof/>
            <w:webHidden/>
            <w:sz w:val="24"/>
            <w:szCs w:val="24"/>
          </w:rPr>
        </w:r>
        <w:r w:rsidRPr="00AB5FFC">
          <w:rPr>
            <w:noProof/>
            <w:webHidden/>
            <w:sz w:val="24"/>
            <w:szCs w:val="24"/>
          </w:rPr>
          <w:fldChar w:fldCharType="separate"/>
        </w:r>
        <w:r>
          <w:rPr>
            <w:noProof/>
            <w:webHidden/>
            <w:sz w:val="24"/>
            <w:szCs w:val="24"/>
          </w:rPr>
          <w:t>43</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61" w:history="1">
        <w:r w:rsidRPr="00AB5FFC">
          <w:rPr>
            <w:rStyle w:val="a9"/>
            <w:b/>
            <w:bCs/>
            <w:noProof/>
            <w:sz w:val="24"/>
            <w:szCs w:val="24"/>
          </w:rPr>
          <w:t>Статья 34. Карта зон действия ограничений по условиям охраны объектов культурного наследия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_Toc353886561 \h </w:instrText>
        </w:r>
        <w:r w:rsidRPr="00AB5FFC">
          <w:rPr>
            <w:noProof/>
            <w:webHidden/>
            <w:sz w:val="24"/>
            <w:szCs w:val="24"/>
          </w:rPr>
        </w:r>
        <w:r w:rsidRPr="00AB5FFC">
          <w:rPr>
            <w:noProof/>
            <w:webHidden/>
            <w:sz w:val="24"/>
            <w:szCs w:val="24"/>
          </w:rPr>
          <w:fldChar w:fldCharType="separate"/>
        </w:r>
        <w:r>
          <w:rPr>
            <w:noProof/>
            <w:webHidden/>
            <w:sz w:val="24"/>
            <w:szCs w:val="24"/>
          </w:rPr>
          <w:t>44</w:t>
        </w:r>
        <w:r w:rsidRPr="00AB5FFC">
          <w:rPr>
            <w:noProof/>
            <w:webHidden/>
            <w:sz w:val="24"/>
            <w:szCs w:val="24"/>
          </w:rPr>
          <w:fldChar w:fldCharType="end"/>
        </w:r>
      </w:hyperlink>
    </w:p>
    <w:p w:rsidR="00AB5FFC" w:rsidRPr="00AB5FFC" w:rsidRDefault="00AB5FFC" w:rsidP="00AB5FFC">
      <w:pPr>
        <w:pStyle w:val="11"/>
        <w:tabs>
          <w:tab w:val="right" w:leader="dot" w:pos="9345"/>
        </w:tabs>
        <w:rPr>
          <w:rFonts w:asciiTheme="minorHAnsi" w:eastAsiaTheme="minorEastAsia" w:hAnsiTheme="minorHAnsi" w:cstheme="minorBidi"/>
          <w:b w:val="0"/>
          <w:bCs w:val="0"/>
          <w:caps w:val="0"/>
          <w:noProof/>
          <w:sz w:val="24"/>
          <w:szCs w:val="24"/>
        </w:rPr>
      </w:pPr>
      <w:hyperlink w:anchor="_Toc353886562" w:history="1">
        <w:r w:rsidRPr="00AB5FFC">
          <w:rPr>
            <w:rStyle w:val="a9"/>
            <w:noProof/>
            <w:sz w:val="24"/>
            <w:szCs w:val="24"/>
          </w:rPr>
          <w:t>ЧАСТЬ III. ГРАДОСТРОИТЕЛЬНЫЕ РЕГЛАМЕНТЫ</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_Toc353886562 \h </w:instrText>
        </w:r>
        <w:r w:rsidRPr="00AB5FFC">
          <w:rPr>
            <w:noProof/>
            <w:webHidden/>
            <w:sz w:val="24"/>
            <w:szCs w:val="24"/>
          </w:rPr>
        </w:r>
        <w:r w:rsidRPr="00AB5FFC">
          <w:rPr>
            <w:noProof/>
            <w:webHidden/>
            <w:sz w:val="24"/>
            <w:szCs w:val="24"/>
          </w:rPr>
          <w:fldChar w:fldCharType="separate"/>
        </w:r>
        <w:r>
          <w:rPr>
            <w:noProof/>
            <w:webHidden/>
            <w:sz w:val="24"/>
            <w:szCs w:val="24"/>
          </w:rPr>
          <w:t>44</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63" w:history="1">
        <w:r w:rsidRPr="00AB5FFC">
          <w:rPr>
            <w:rStyle w:val="a9"/>
            <w:b/>
            <w:bCs/>
            <w:noProof/>
            <w:sz w:val="24"/>
            <w:szCs w:val="24"/>
          </w:rPr>
          <w:t>Глава 11. Градостроительные регламенты в части видов и параметров разрешенного использования недвижимости</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_Toc353886563 \h </w:instrText>
        </w:r>
        <w:r w:rsidRPr="00AB5FFC">
          <w:rPr>
            <w:noProof/>
            <w:webHidden/>
            <w:sz w:val="24"/>
            <w:szCs w:val="24"/>
          </w:rPr>
        </w:r>
        <w:r w:rsidRPr="00AB5FFC">
          <w:rPr>
            <w:noProof/>
            <w:webHidden/>
            <w:sz w:val="24"/>
            <w:szCs w:val="24"/>
          </w:rPr>
          <w:fldChar w:fldCharType="separate"/>
        </w:r>
        <w:r>
          <w:rPr>
            <w:noProof/>
            <w:webHidden/>
            <w:sz w:val="24"/>
            <w:szCs w:val="24"/>
          </w:rPr>
          <w:t>44</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64" w:history="1">
        <w:r w:rsidRPr="00AB5FFC">
          <w:rPr>
            <w:rStyle w:val="a9"/>
            <w:b/>
            <w:bCs/>
            <w:noProof/>
            <w:snapToGrid w:val="0"/>
            <w:sz w:val="24"/>
            <w:szCs w:val="24"/>
          </w:rPr>
          <w:t>Статья 35. Виды территориальных зон, обозначенных на карте градостроительного зонирования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_Toc353886564 \h </w:instrText>
        </w:r>
        <w:r w:rsidRPr="00AB5FFC">
          <w:rPr>
            <w:noProof/>
            <w:webHidden/>
            <w:sz w:val="24"/>
            <w:szCs w:val="24"/>
          </w:rPr>
        </w:r>
        <w:r w:rsidRPr="00AB5FFC">
          <w:rPr>
            <w:noProof/>
            <w:webHidden/>
            <w:sz w:val="24"/>
            <w:szCs w:val="24"/>
          </w:rPr>
          <w:fldChar w:fldCharType="separate"/>
        </w:r>
        <w:r>
          <w:rPr>
            <w:noProof/>
            <w:webHidden/>
            <w:sz w:val="24"/>
            <w:szCs w:val="24"/>
          </w:rPr>
          <w:t>44</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65" w:history="1">
        <w:r w:rsidRPr="00AB5FFC">
          <w:rPr>
            <w:rStyle w:val="a9"/>
            <w:b/>
            <w:bCs/>
            <w:noProof/>
            <w:sz w:val="24"/>
            <w:szCs w:val="24"/>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_Toc353886565 \h </w:instrText>
        </w:r>
        <w:r w:rsidRPr="00AB5FFC">
          <w:rPr>
            <w:noProof/>
            <w:webHidden/>
            <w:sz w:val="24"/>
            <w:szCs w:val="24"/>
          </w:rPr>
        </w:r>
        <w:r w:rsidRPr="00AB5FFC">
          <w:rPr>
            <w:noProof/>
            <w:webHidden/>
            <w:sz w:val="24"/>
            <w:szCs w:val="24"/>
          </w:rPr>
          <w:fldChar w:fldCharType="separate"/>
        </w:r>
        <w:r>
          <w:rPr>
            <w:noProof/>
            <w:webHidden/>
            <w:sz w:val="24"/>
            <w:szCs w:val="24"/>
          </w:rPr>
          <w:t>55</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66" w:history="1">
        <w:r w:rsidRPr="00AB5FFC">
          <w:rPr>
            <w:rStyle w:val="a9"/>
            <w:b/>
            <w:bCs/>
            <w:noProof/>
            <w:snapToGrid w:val="0"/>
            <w:sz w:val="24"/>
            <w:szCs w:val="24"/>
          </w:rPr>
          <w:t>Статья 36. Описание ограничений использования недвижимости, установленных зонами с особыми условиями использования территорий</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_Toc353886566 \h </w:instrText>
        </w:r>
        <w:r w:rsidRPr="00AB5FFC">
          <w:rPr>
            <w:noProof/>
            <w:webHidden/>
            <w:sz w:val="24"/>
            <w:szCs w:val="24"/>
          </w:rPr>
        </w:r>
        <w:r w:rsidRPr="00AB5FFC">
          <w:rPr>
            <w:noProof/>
            <w:webHidden/>
            <w:sz w:val="24"/>
            <w:szCs w:val="24"/>
          </w:rPr>
          <w:fldChar w:fldCharType="separate"/>
        </w:r>
        <w:r>
          <w:rPr>
            <w:noProof/>
            <w:webHidden/>
            <w:sz w:val="24"/>
            <w:szCs w:val="24"/>
          </w:rPr>
          <w:t>55</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67" w:history="1">
        <w:r w:rsidRPr="00AB5FFC">
          <w:rPr>
            <w:rStyle w:val="a9"/>
            <w:b/>
            <w:bCs/>
            <w:noProof/>
            <w:snapToGrid w:val="0"/>
            <w:sz w:val="24"/>
            <w:szCs w:val="24"/>
          </w:rPr>
          <w:t>Статья 37. Описание ограничений использования недвижимости, установленных для зон охраны объектов культурного наследия</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_Toc353886567 \h </w:instrText>
        </w:r>
        <w:r w:rsidRPr="00AB5FFC">
          <w:rPr>
            <w:noProof/>
            <w:webHidden/>
            <w:sz w:val="24"/>
            <w:szCs w:val="24"/>
          </w:rPr>
        </w:r>
        <w:r w:rsidRPr="00AB5FFC">
          <w:rPr>
            <w:noProof/>
            <w:webHidden/>
            <w:sz w:val="24"/>
            <w:szCs w:val="24"/>
          </w:rPr>
          <w:fldChar w:fldCharType="separate"/>
        </w:r>
        <w:r>
          <w:rPr>
            <w:noProof/>
            <w:webHidden/>
            <w:sz w:val="24"/>
            <w:szCs w:val="24"/>
          </w:rPr>
          <w:t>64</w:t>
        </w:r>
        <w:r w:rsidRPr="00AB5FFC">
          <w:rPr>
            <w:noProof/>
            <w:webHidden/>
            <w:sz w:val="24"/>
            <w:szCs w:val="24"/>
          </w:rPr>
          <w:fldChar w:fldCharType="end"/>
        </w:r>
      </w:hyperlink>
    </w:p>
    <w:p w:rsidR="00AB5FFC" w:rsidRPr="00AB5FFC" w:rsidRDefault="00AB5FFC" w:rsidP="00AB5FFC">
      <w:pPr>
        <w:pStyle w:val="31"/>
        <w:tabs>
          <w:tab w:val="right" w:leader="dot" w:pos="9345"/>
        </w:tabs>
        <w:ind w:left="0"/>
        <w:rPr>
          <w:rFonts w:asciiTheme="minorHAnsi" w:eastAsiaTheme="minorEastAsia" w:hAnsiTheme="minorHAnsi" w:cstheme="minorBidi"/>
          <w:i w:val="0"/>
          <w:iCs w:val="0"/>
          <w:noProof/>
          <w:sz w:val="24"/>
          <w:szCs w:val="24"/>
        </w:rPr>
      </w:pPr>
      <w:hyperlink w:anchor="_Toc353886568" w:history="1">
        <w:r w:rsidRPr="00AB5FFC">
          <w:rPr>
            <w:rStyle w:val="a9"/>
            <w:b/>
            <w:bCs/>
            <w:noProof/>
            <w:snapToGrid w:val="0"/>
            <w:sz w:val="24"/>
            <w:szCs w:val="24"/>
          </w:rPr>
          <w:t>Статья 38. Зоны действия публичных сервитутов</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_Toc353886568 \h </w:instrText>
        </w:r>
        <w:r w:rsidRPr="00AB5FFC">
          <w:rPr>
            <w:noProof/>
            <w:webHidden/>
            <w:sz w:val="24"/>
            <w:szCs w:val="24"/>
          </w:rPr>
        </w:r>
        <w:r w:rsidRPr="00AB5FFC">
          <w:rPr>
            <w:noProof/>
            <w:webHidden/>
            <w:sz w:val="24"/>
            <w:szCs w:val="24"/>
          </w:rPr>
          <w:fldChar w:fldCharType="separate"/>
        </w:r>
        <w:r>
          <w:rPr>
            <w:noProof/>
            <w:webHidden/>
            <w:sz w:val="24"/>
            <w:szCs w:val="24"/>
          </w:rPr>
          <w:t>64</w:t>
        </w:r>
        <w:r w:rsidRPr="00AB5FFC">
          <w:rPr>
            <w:noProof/>
            <w:webHidden/>
            <w:sz w:val="24"/>
            <w:szCs w:val="24"/>
          </w:rPr>
          <w:fldChar w:fldCharType="end"/>
        </w:r>
      </w:hyperlink>
    </w:p>
    <w:p w:rsidR="00AB5FFC" w:rsidRPr="00AB5FFC" w:rsidRDefault="00AB5FFC" w:rsidP="00AB5FFC">
      <w:pPr>
        <w:pStyle w:val="21"/>
        <w:tabs>
          <w:tab w:val="right" w:leader="dot" w:pos="9345"/>
        </w:tabs>
        <w:ind w:left="0"/>
        <w:rPr>
          <w:rFonts w:asciiTheme="minorHAnsi" w:eastAsiaTheme="minorEastAsia" w:hAnsiTheme="minorHAnsi" w:cstheme="minorBidi"/>
          <w:smallCaps w:val="0"/>
          <w:noProof/>
          <w:sz w:val="24"/>
          <w:szCs w:val="24"/>
        </w:rPr>
      </w:pPr>
      <w:hyperlink w:anchor="_Toc353886569" w:history="1">
        <w:r w:rsidRPr="00AB5FFC">
          <w:rPr>
            <w:rStyle w:val="a9"/>
            <w:b/>
            <w:bCs/>
            <w:noProof/>
            <w:sz w:val="24"/>
            <w:szCs w:val="24"/>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_Toc353886569 \h </w:instrText>
        </w:r>
        <w:r w:rsidRPr="00AB5FFC">
          <w:rPr>
            <w:noProof/>
            <w:webHidden/>
            <w:sz w:val="24"/>
            <w:szCs w:val="24"/>
          </w:rPr>
        </w:r>
        <w:r w:rsidRPr="00AB5FFC">
          <w:rPr>
            <w:noProof/>
            <w:webHidden/>
            <w:sz w:val="24"/>
            <w:szCs w:val="24"/>
          </w:rPr>
          <w:fldChar w:fldCharType="separate"/>
        </w:r>
        <w:r>
          <w:rPr>
            <w:noProof/>
            <w:webHidden/>
            <w:sz w:val="24"/>
            <w:szCs w:val="24"/>
          </w:rPr>
          <w:t>64</w:t>
        </w:r>
        <w:r w:rsidRPr="00AB5FFC">
          <w:rPr>
            <w:noProof/>
            <w:webHidden/>
            <w:sz w:val="24"/>
            <w:szCs w:val="24"/>
          </w:rPr>
          <w:fldChar w:fldCharType="end"/>
        </w:r>
      </w:hyperlink>
    </w:p>
    <w:p w:rsidR="00AB5FFC" w:rsidRDefault="00AB5FFC" w:rsidP="00AB5FFC">
      <w:pPr>
        <w:pStyle w:val="31"/>
        <w:tabs>
          <w:tab w:val="right" w:leader="dot" w:pos="9345"/>
        </w:tabs>
        <w:ind w:left="0"/>
        <w:rPr>
          <w:rFonts w:asciiTheme="minorHAnsi" w:eastAsiaTheme="minorEastAsia" w:hAnsiTheme="minorHAnsi" w:cstheme="minorBidi"/>
          <w:i w:val="0"/>
          <w:iCs w:val="0"/>
          <w:noProof/>
          <w:sz w:val="22"/>
          <w:szCs w:val="22"/>
        </w:rPr>
      </w:pPr>
      <w:hyperlink w:anchor="_Toc353886570" w:history="1">
        <w:r w:rsidRPr="00AB5FFC">
          <w:rPr>
            <w:rStyle w:val="a9"/>
            <w:b/>
            <w:bCs/>
            <w:noProof/>
            <w:snapToGrid w:val="0"/>
            <w:sz w:val="24"/>
            <w:szCs w:val="24"/>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AB5FFC">
          <w:rPr>
            <w:noProof/>
            <w:webHidden/>
            <w:sz w:val="24"/>
            <w:szCs w:val="24"/>
          </w:rPr>
          <w:tab/>
        </w:r>
        <w:r w:rsidRPr="00AB5FFC">
          <w:rPr>
            <w:noProof/>
            <w:webHidden/>
            <w:sz w:val="24"/>
            <w:szCs w:val="24"/>
          </w:rPr>
          <w:fldChar w:fldCharType="begin"/>
        </w:r>
        <w:r w:rsidRPr="00AB5FFC">
          <w:rPr>
            <w:noProof/>
            <w:webHidden/>
            <w:sz w:val="24"/>
            <w:szCs w:val="24"/>
          </w:rPr>
          <w:instrText xml:space="preserve"> PAGEREF _Toc353886570 \h </w:instrText>
        </w:r>
        <w:r w:rsidRPr="00AB5FFC">
          <w:rPr>
            <w:noProof/>
            <w:webHidden/>
            <w:sz w:val="24"/>
            <w:szCs w:val="24"/>
          </w:rPr>
        </w:r>
        <w:r w:rsidRPr="00AB5FFC">
          <w:rPr>
            <w:noProof/>
            <w:webHidden/>
            <w:sz w:val="24"/>
            <w:szCs w:val="24"/>
          </w:rPr>
          <w:fldChar w:fldCharType="separate"/>
        </w:r>
        <w:r>
          <w:rPr>
            <w:noProof/>
            <w:webHidden/>
            <w:sz w:val="24"/>
            <w:szCs w:val="24"/>
          </w:rPr>
          <w:t>65</w:t>
        </w:r>
        <w:r w:rsidRPr="00AB5FFC">
          <w:rPr>
            <w:noProof/>
            <w:webHidden/>
            <w:sz w:val="24"/>
            <w:szCs w:val="24"/>
          </w:rPr>
          <w:fldChar w:fldCharType="end"/>
        </w:r>
      </w:hyperlink>
    </w:p>
    <w:p w:rsidR="00B229AC" w:rsidRDefault="00394952" w:rsidP="00AB5FFC">
      <w:pPr>
        <w:spacing w:after="0" w:line="240" w:lineRule="auto"/>
        <w:ind w:firstLine="851"/>
        <w:jc w:val="center"/>
        <w:rPr>
          <w:rFonts w:ascii="Times New Roman" w:eastAsia="Times New Roman" w:hAnsi="Times New Roman" w:cs="Times New Roman"/>
          <w:b/>
          <w:bCs/>
          <w:kern w:val="32"/>
          <w:sz w:val="24"/>
          <w:szCs w:val="24"/>
          <w:lang w:eastAsia="ru-RU"/>
        </w:rPr>
      </w:pPr>
      <w:r>
        <w:fldChar w:fldCharType="end"/>
      </w:r>
      <w:bookmarkStart w:id="5" w:name="_Toc353886517"/>
      <w:r w:rsidR="00B229AC">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292202004"/>
      <w:bookmarkStart w:id="11" w:name="_Toc292201930"/>
      <w:bookmarkStart w:id="12" w:name="_Toc292201850"/>
      <w:bookmarkStart w:id="13" w:name="_Toc292201097"/>
      <w:bookmarkStart w:id="14" w:name="_Toc353886518"/>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4"/>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3886519"/>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3886520"/>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3886521"/>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3886522"/>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886523"/>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886524"/>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3886525"/>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3886526"/>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3886527"/>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r w:rsidR="004D72C0">
        <w:rPr>
          <w:rFonts w:ascii="Times New Roman" w:eastAsia="Times New Roman" w:hAnsi="Times New Roman" w:cs="Times New Roman"/>
          <w:sz w:val="24"/>
          <w:szCs w:val="24"/>
          <w:lang w:eastAsia="ru-RU"/>
        </w:rPr>
        <w:t>Апастовский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Главы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Устава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3886528"/>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D32EEE">
        <w:rPr>
          <w:rFonts w:ascii="Times New Roman" w:eastAsia="Times New Roman" w:hAnsi="Times New Roman" w:cs="Times New Roman"/>
          <w:b/>
          <w:bCs/>
          <w:sz w:val="24"/>
          <w:szCs w:val="24"/>
          <w:lang w:eastAsia="ru-RU"/>
        </w:rPr>
        <w:t>Большекокузское</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886529"/>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D32EEE">
        <w:rPr>
          <w:rFonts w:ascii="Times New Roman" w:eastAsia="Times New Roman" w:hAnsi="Times New Roman" w:cs="Times New Roman"/>
          <w:b/>
          <w:bCs/>
          <w:sz w:val="24"/>
          <w:szCs w:val="24"/>
          <w:lang w:eastAsia="ru-RU"/>
        </w:rPr>
        <w:t>Большекокузское</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886530"/>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3886531"/>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3886532"/>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3886533"/>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277748817"/>
      <w:bookmarkStart w:id="37" w:name="_Toc154142025"/>
      <w:bookmarkStart w:id="38" w:name="_Toc353886534"/>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53886535"/>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886536"/>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проведения публичных слушаний с момента оповещения жителей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886537"/>
      <w:r>
        <w:rPr>
          <w:rFonts w:ascii="Times New Roman" w:eastAsia="Times New Roman" w:hAnsi="Times New Roman" w:cs="Times New Roman"/>
          <w:b/>
          <w:bCs/>
          <w:sz w:val="24"/>
          <w:szCs w:val="24"/>
          <w:lang w:eastAsia="ru-RU"/>
        </w:rPr>
        <w:t>Статья 16. Проведение публичных слушаний</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bookmarkStart w:id="42" w:name="_GoBack"/>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w:t>
      </w:r>
      <w:bookmarkEnd w:id="42"/>
      <w:r>
        <w:rPr>
          <w:rFonts w:ascii="Times New Roman" w:eastAsia="Times New Roman" w:hAnsi="Times New Roman" w:cs="Times New Roman"/>
          <w:sz w:val="24"/>
          <w:szCs w:val="24"/>
          <w:lang w:eastAsia="ru-RU"/>
        </w:rPr>
        <w:t>сельское поселение» решения по настоящим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3886538"/>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3886539"/>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3886540"/>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886541"/>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886542"/>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3886543"/>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3886544"/>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886545"/>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886546"/>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886547"/>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3886548"/>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3886549"/>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886550"/>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886551"/>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886552"/>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886553"/>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3886554"/>
      <w:r>
        <w:rPr>
          <w:rFonts w:ascii="Times New Roman" w:eastAsia="Times New Roman" w:hAnsi="Times New Roman" w:cs="Times New Roman"/>
          <w:b/>
          <w:bCs/>
          <w:sz w:val="24"/>
          <w:szCs w:val="24"/>
          <w:lang w:eastAsia="ru-RU"/>
        </w:rPr>
        <w:t>Глава 8. Заключительные положения</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3886555"/>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886556"/>
      <w:r>
        <w:rPr>
          <w:rFonts w:ascii="Times New Roman" w:eastAsia="Times New Roman" w:hAnsi="Times New Roman" w:cs="Times New Roman"/>
          <w:b/>
          <w:bCs/>
          <w:sz w:val="24"/>
          <w:szCs w:val="24"/>
          <w:lang w:eastAsia="ru-RU"/>
        </w:rPr>
        <w:t>Статья 31. О введении в действие Правил</w:t>
      </w:r>
      <w:bookmarkEnd w:id="63"/>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53886557"/>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53886558"/>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53886559"/>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r w:rsidR="00D32EEE">
        <w:rPr>
          <w:rFonts w:ascii="Times New Roman" w:eastAsia="Times New Roman" w:hAnsi="Times New Roman" w:cs="Times New Roman"/>
          <w:b/>
          <w:bCs/>
          <w:sz w:val="24"/>
          <w:szCs w:val="24"/>
          <w:lang w:eastAsia="ru-RU"/>
        </w:rPr>
        <w:t>Большекокузское</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w:t>
      </w:r>
      <w:r w:rsidRPr="000A0C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0A0C7B">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D32EEE">
        <w:rPr>
          <w:rFonts w:ascii="Times New Roman" w:eastAsia="Times New Roman" w:hAnsi="Times New Roman" w:cs="Times New Roman"/>
          <w:sz w:val="24"/>
          <w:szCs w:val="24"/>
          <w:lang w:eastAsia="ru-RU"/>
        </w:rPr>
        <w:t>Большекокузское</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0A0C7B">
      <w:pPr>
        <w:pStyle w:val="a7"/>
        <w:numPr>
          <w:ilvl w:val="0"/>
          <w:numId w:val="21"/>
        </w:numPr>
        <w:tabs>
          <w:tab w:val="left" w:pos="720"/>
        </w:tabs>
        <w:spacing w:after="0" w:line="240" w:lineRule="auto"/>
        <w:ind w:left="709" w:right="-6"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границам поселения;</w:t>
      </w:r>
    </w:p>
    <w:p w:rsidR="00B229AC" w:rsidRDefault="00B229AC" w:rsidP="000A0C7B">
      <w:pPr>
        <w:pStyle w:val="a7"/>
        <w:numPr>
          <w:ilvl w:val="0"/>
          <w:numId w:val="21"/>
        </w:numPr>
        <w:tabs>
          <w:tab w:val="left" w:pos="720"/>
        </w:tabs>
        <w:spacing w:after="0" w:line="240" w:lineRule="auto"/>
        <w:ind w:left="709" w:right="-6"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красным линиям;</w:t>
      </w:r>
    </w:p>
    <w:p w:rsidR="00B229AC" w:rsidRDefault="00B229AC" w:rsidP="000A0C7B">
      <w:pPr>
        <w:pStyle w:val="a7"/>
        <w:numPr>
          <w:ilvl w:val="0"/>
          <w:numId w:val="21"/>
        </w:numPr>
        <w:tabs>
          <w:tab w:val="left" w:pos="720"/>
        </w:tabs>
        <w:spacing w:after="0" w:line="240" w:lineRule="auto"/>
        <w:ind w:left="709" w:right="-6"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границам земельных участков;</w:t>
      </w:r>
    </w:p>
    <w:p w:rsidR="00B229AC" w:rsidRDefault="00B229AC" w:rsidP="000A0C7B">
      <w:pPr>
        <w:pStyle w:val="a7"/>
        <w:numPr>
          <w:ilvl w:val="0"/>
          <w:numId w:val="21"/>
        </w:numPr>
        <w:tabs>
          <w:tab w:val="left" w:pos="720"/>
        </w:tabs>
        <w:spacing w:after="0" w:line="240" w:lineRule="auto"/>
        <w:ind w:left="709" w:right="-6"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естественным границам природных объектов;</w:t>
      </w:r>
    </w:p>
    <w:p w:rsidR="00B229AC" w:rsidRDefault="00B229AC" w:rsidP="000A0C7B">
      <w:pPr>
        <w:pStyle w:val="a7"/>
        <w:numPr>
          <w:ilvl w:val="0"/>
          <w:numId w:val="21"/>
        </w:numPr>
        <w:tabs>
          <w:tab w:val="left" w:pos="720"/>
        </w:tabs>
        <w:spacing w:after="0" w:line="240" w:lineRule="auto"/>
        <w:ind w:left="709" w:right="-6"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10. Карта зон с особыми условиями использования территории муниципального образования «</w:t>
      </w:r>
      <w:r w:rsidR="00D32EEE">
        <w:rPr>
          <w:rFonts w:ascii="Times New Roman" w:eastAsia="Times New Roman" w:hAnsi="Times New Roman" w:cs="Times New Roman"/>
          <w:b/>
          <w:sz w:val="24"/>
          <w:szCs w:val="24"/>
          <w:lang w:eastAsia="ru-RU"/>
        </w:rPr>
        <w:t>Большекокузское</w:t>
      </w:r>
      <w:r>
        <w:rPr>
          <w:rFonts w:ascii="Times New Roman" w:eastAsia="Times New Roman" w:hAnsi="Times New Roman" w:cs="Times New Roman"/>
          <w:b/>
          <w:sz w:val="24"/>
          <w:szCs w:val="24"/>
          <w:lang w:eastAsia="ru-RU"/>
        </w:rPr>
        <w:t xml:space="preserve">  сельское поселение» </w:t>
      </w:r>
      <w:r w:rsidR="004D72C0">
        <w:rPr>
          <w:rFonts w:ascii="Times New Roman" w:eastAsia="Times New Roman" w:hAnsi="Times New Roman" w:cs="Times New Roman"/>
          <w:b/>
          <w:sz w:val="24"/>
          <w:szCs w:val="24"/>
          <w:lang w:eastAsia="ru-RU"/>
        </w:rPr>
        <w:t>Апастовского</w:t>
      </w:r>
      <w:r>
        <w:rPr>
          <w:rFonts w:ascii="Times New Roman" w:eastAsia="Times New Roman" w:hAnsi="Times New Roman" w:cs="Times New Roman"/>
          <w:b/>
          <w:sz w:val="24"/>
          <w:szCs w:val="24"/>
          <w:lang w:eastAsia="ru-RU"/>
        </w:rPr>
        <w:t xml:space="preserve"> муниципального района</w:t>
      </w:r>
    </w:p>
    <w:p w:rsidR="000A0C7B" w:rsidRPr="000A0C7B" w:rsidRDefault="000A0C7B" w:rsidP="000A0C7B">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0A0C7B" w:rsidRPr="000A0C7B" w:rsidRDefault="000A0C7B"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санитарно-защитные зоны производственных и иных объектов;</w:t>
      </w:r>
    </w:p>
    <w:p w:rsidR="000A0C7B" w:rsidRPr="000A0C7B" w:rsidRDefault="000A0C7B"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санитарные разрывы автомобильных дорог и трубопроводов;</w:t>
      </w:r>
    </w:p>
    <w:p w:rsidR="000A0C7B" w:rsidRPr="000A0C7B" w:rsidRDefault="000A0C7B"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0A0C7B" w:rsidRPr="000A0C7B" w:rsidRDefault="000A0C7B"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зоны санитарной охраны источников питьевого водоснабжения;</w:t>
      </w:r>
    </w:p>
    <w:p w:rsidR="000A0C7B" w:rsidRPr="000A0C7B" w:rsidRDefault="000A0C7B"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особо охраняемые природные территории;</w:t>
      </w:r>
    </w:p>
    <w:p w:rsidR="000A0C7B" w:rsidRPr="000A0C7B" w:rsidRDefault="000A0C7B"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территория Свияжского месторождения подземных вод.</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29AC" w:rsidRPr="00AB5FFC" w:rsidRDefault="00B229AC" w:rsidP="00AB5FF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3886560"/>
      <w:r w:rsidRPr="00AB5FFC">
        <w:rPr>
          <w:rFonts w:ascii="Times New Roman" w:eastAsia="Times New Roman" w:hAnsi="Times New Roman" w:cs="Times New Roman"/>
          <w:b/>
          <w:bCs/>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eastAsia="Times New Roman" w:hAnsi="Times New Roman" w:cs="Times New Roman"/>
          <w:b/>
          <w:bCs/>
          <w:sz w:val="24"/>
          <w:szCs w:val="24"/>
          <w:lang w:eastAsia="ru-RU"/>
        </w:rPr>
        <w:t>«</w:t>
      </w:r>
      <w:r w:rsidR="00D32EEE" w:rsidRPr="00AB5FFC">
        <w:rPr>
          <w:rFonts w:ascii="Times New Roman" w:eastAsia="Times New Roman" w:hAnsi="Times New Roman" w:cs="Times New Roman"/>
          <w:b/>
          <w:bCs/>
          <w:sz w:val="24"/>
          <w:szCs w:val="24"/>
          <w:lang w:eastAsia="ru-RU"/>
        </w:rPr>
        <w:t>Большекокузское</w:t>
      </w:r>
      <w:r w:rsidRPr="00AB5FF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7"/>
    </w:p>
    <w:p w:rsidR="000A0C7B" w:rsidRPr="000A0C7B" w:rsidRDefault="000A0C7B" w:rsidP="000A0C7B">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«Большекокузское сельское поселение» Апастовского муниципального района, на которой отображены:</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Санитарные разрывы трубопроводов,</w:t>
      </w:r>
      <w:r w:rsidRPr="000A0C7B">
        <w:rPr>
          <w:rFonts w:ascii="Times New Roman" w:eastAsia="Times New Roman" w:hAnsi="Times New Roman"/>
          <w:sz w:val="24"/>
        </w:rPr>
        <w:t xml:space="preserve"> </w:t>
      </w:r>
      <w:r w:rsidRPr="000A0C7B">
        <w:rPr>
          <w:rFonts w:ascii="Times New Roman" w:eastAsia="Times New Roman" w:hAnsi="Times New Roman" w:cs="Times New Roman"/>
          <w:sz w:val="24"/>
          <w:szCs w:val="24"/>
          <w:lang w:eastAsia="ru-RU"/>
        </w:rPr>
        <w:t>установленные в соответствии с СП 36.13330.2010 «Магистральные трубопроводы».</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Охранные зоны магистральных трубопроводов, установленные в соответствии с «Правилами охраны магистральных трубопроводов» (утв. постановлением Госгортехнадзора России от 22.04.1992 г. №9).</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0A0C7B" w:rsidRPr="000A0C7B" w:rsidRDefault="000A0C7B" w:rsidP="00AB78EF">
      <w:pPr>
        <w:pStyle w:val="a7"/>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
    <w:p w:rsidR="000A0C7B" w:rsidRPr="000A0C7B" w:rsidRDefault="000A0C7B" w:rsidP="00AB78EF">
      <w:pPr>
        <w:pStyle w:val="a7"/>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 размеры которых определены статьями 6 и 65 Водного кодекса Российской Федерации.</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Памятники природы р. Свияга и р. Улема, установленные в соответствии с постановлениями СМ ТАССР от 10.01.1978 г. №25 и КМ РТ от 29.12.2005 г. № 644.</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Резервный земельный  участок, планируемый под особо охраняемые природные территории согласно постановлению Кабинета Министров Республики Татарстан от 13.10.2000 г. № 730.</w:t>
      </w:r>
    </w:p>
    <w:p w:rsidR="000A0C7B" w:rsidRPr="000A0C7B" w:rsidRDefault="000A0C7B" w:rsidP="00AB78EF">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A0C7B">
        <w:rPr>
          <w:rFonts w:ascii="Times New Roman" w:eastAsia="Times New Roman" w:hAnsi="Times New Roman" w:cs="Times New Roman"/>
          <w:sz w:val="24"/>
          <w:szCs w:val="24"/>
          <w:lang w:eastAsia="ru-RU"/>
        </w:rPr>
        <w:t>Бийский участок Свияжского месторождения подземных вод, границы которого утверждены протоколом ТКЗ №20/2007 от 16.08.2007г.</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AB5FFC" w:rsidRDefault="00AB5FF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8" w:name="_Toc353886561"/>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2C195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2C195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AB5FFC" w:rsidRDefault="00AB5FF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9" w:name="_Toc353886562"/>
      <w:r>
        <w:rPr>
          <w:rFonts w:ascii="Times New Roman" w:eastAsia="Times New Roman" w:hAnsi="Times New Roman" w:cs="Times New Roman"/>
          <w:b/>
          <w:bCs/>
          <w:sz w:val="24"/>
          <w:szCs w:val="24"/>
          <w:lang w:eastAsia="ru-RU"/>
        </w:rPr>
        <w:t>ЧАСТЬ III. ГРАДОСТРОИТЕЛЬНЫЕ РЕГЛАМЕНТЫ</w:t>
      </w:r>
      <w:bookmarkEnd w:id="69"/>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0" w:name="_Toc353886563"/>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0"/>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71" w:name="_Toc353886564"/>
      <w:r>
        <w:rPr>
          <w:rFonts w:ascii="Times New Roman" w:eastAsia="Times New Roman"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1"/>
    </w:p>
    <w:p w:rsidR="002C195F" w:rsidRDefault="002C195F" w:rsidP="002C195F">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AB5FFC" w:rsidRDefault="00AB5FFC" w:rsidP="002C195F">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AB5FFC" w:rsidRDefault="00AB5FFC" w:rsidP="002C195F">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AB5FFC" w:rsidRDefault="00AB5FFC" w:rsidP="002C195F">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AB5FFC" w:rsidRDefault="00AB5FFC" w:rsidP="002C195F">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FE5B97" w:rsidRPr="00FE5B97" w:rsidRDefault="00FE5B97" w:rsidP="002C195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C195F">
        <w:rPr>
          <w:rFonts w:ascii="Times New Roman" w:eastAsia="Times New Roman" w:hAnsi="Times New Roman" w:cs="Times New Roman"/>
          <w:sz w:val="24"/>
          <w:szCs w:val="24"/>
          <w:lang w:eastAsia="ru-RU"/>
        </w:rPr>
        <w:t xml:space="preserve">На карте градостроительного зонирования </w:t>
      </w:r>
      <w:r w:rsidRPr="00FE5B97">
        <w:rPr>
          <w:rFonts w:ascii="Times New Roman" w:eastAsia="Times New Roman" w:hAnsi="Times New Roman" w:cs="Times New Roman"/>
          <w:sz w:val="24"/>
          <w:szCs w:val="24"/>
          <w:lang w:eastAsia="ru-RU"/>
        </w:rPr>
        <w:t>выделены следующие виды территориальных зон:</w:t>
      </w:r>
    </w:p>
    <w:tbl>
      <w:tblPr>
        <w:tblW w:w="9255" w:type="dxa"/>
        <w:tblInd w:w="108" w:type="dxa"/>
        <w:tblLayout w:type="fixed"/>
        <w:tblLook w:val="0000"/>
      </w:tblPr>
      <w:tblGrid>
        <w:gridCol w:w="1985"/>
        <w:gridCol w:w="7270"/>
      </w:tblGrid>
      <w:tr w:rsidR="00147A92" w:rsidRPr="003C124F" w:rsidTr="00147A92">
        <w:trPr>
          <w:cantSplit/>
          <w:trHeight w:val="591"/>
        </w:trPr>
        <w:tc>
          <w:tcPr>
            <w:tcW w:w="1985" w:type="dxa"/>
            <w:tcBorders>
              <w:top w:val="single" w:sz="4" w:space="0" w:color="auto"/>
              <w:left w:val="single" w:sz="4" w:space="0" w:color="auto"/>
              <w:bottom w:val="single" w:sz="4" w:space="0" w:color="auto"/>
              <w:right w:val="single" w:sz="4" w:space="0" w:color="auto"/>
            </w:tcBorders>
          </w:tcPr>
          <w:p w:rsidR="00147A92" w:rsidRPr="002C195F" w:rsidRDefault="00147A92" w:rsidP="00147A92">
            <w:pPr>
              <w:rPr>
                <w:rFonts w:ascii="Times New Roman" w:hAnsi="Times New Roman" w:cs="Times New Roman"/>
                <w:b/>
                <w:sz w:val="24"/>
                <w:szCs w:val="24"/>
              </w:rPr>
            </w:pPr>
            <w:r w:rsidRPr="002C195F">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147A92" w:rsidRPr="002C195F" w:rsidRDefault="00147A92" w:rsidP="00147A92">
            <w:pPr>
              <w:rPr>
                <w:rFonts w:ascii="Times New Roman" w:hAnsi="Times New Roman" w:cs="Times New Roman"/>
                <w:b/>
                <w:sz w:val="24"/>
                <w:szCs w:val="24"/>
              </w:rPr>
            </w:pPr>
            <w:r w:rsidRPr="002C195F">
              <w:rPr>
                <w:rFonts w:ascii="Times New Roman" w:hAnsi="Times New Roman" w:cs="Times New Roman"/>
                <w:b/>
                <w:sz w:val="24"/>
                <w:szCs w:val="24"/>
              </w:rPr>
              <w:t xml:space="preserve">Наименование территориальных зон </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47A92" w:rsidRPr="002C195F" w:rsidRDefault="00147A92" w:rsidP="00147A92">
            <w:pPr>
              <w:rPr>
                <w:rFonts w:ascii="Times New Roman" w:hAnsi="Times New Roman" w:cs="Times New Roman"/>
                <w:b/>
                <w:sz w:val="24"/>
                <w:szCs w:val="24"/>
              </w:rPr>
            </w:pPr>
            <w:r w:rsidRPr="002C195F">
              <w:rPr>
                <w:rFonts w:ascii="Times New Roman" w:hAnsi="Times New Roman" w:cs="Times New Roman"/>
                <w:b/>
                <w:sz w:val="24"/>
                <w:szCs w:val="24"/>
              </w:rPr>
              <w:t>ЖИЛЫЕ ЗОНЫ</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2C195F" w:rsidRDefault="00147A92" w:rsidP="00147A92">
            <w:pPr>
              <w:rPr>
                <w:rFonts w:ascii="Times New Roman" w:hAnsi="Times New Roman" w:cs="Times New Roman"/>
                <w:b/>
                <w:sz w:val="24"/>
                <w:szCs w:val="24"/>
              </w:rPr>
            </w:pPr>
            <w:r w:rsidRPr="002C195F">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147A92" w:rsidRPr="002C195F" w:rsidRDefault="00147A92" w:rsidP="00147A92">
            <w:pPr>
              <w:rPr>
                <w:rFonts w:ascii="Times New Roman" w:hAnsi="Times New Roman" w:cs="Times New Roman"/>
                <w:sz w:val="24"/>
                <w:szCs w:val="24"/>
              </w:rPr>
            </w:pPr>
            <w:r w:rsidRPr="002C195F">
              <w:rPr>
                <w:rFonts w:ascii="Times New Roman" w:hAnsi="Times New Roman" w:cs="Times New Roman"/>
                <w:sz w:val="24"/>
                <w:szCs w:val="24"/>
              </w:rPr>
              <w:t>Зона застройки индивидуальными жилыми домами</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sz w:val="24"/>
                <w:szCs w:val="24"/>
              </w:rPr>
              <w:t>Зона перспективной жилой застройки</w:t>
            </w:r>
            <w:r w:rsidRPr="003C124F">
              <w:rPr>
                <w:sz w:val="24"/>
                <w:szCs w:val="24"/>
              </w:rPr>
              <w:t xml:space="preserve"> </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ОБЩЕСТВЕННО-ДЕЛОВЫЕ ЗОНЫ</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highlight w:val="cyan"/>
              </w:rPr>
            </w:pPr>
            <w:r w:rsidRPr="002C195F">
              <w:rPr>
                <w:rFonts w:ascii="Times New Roman" w:hAnsi="Times New Roman" w:cs="Times New Roman"/>
                <w:sz w:val="24"/>
                <w:szCs w:val="24"/>
              </w:rPr>
              <w:t>Общественно-деловая многофункциональная зона</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ОД2</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sz w:val="24"/>
                <w:szCs w:val="24"/>
              </w:rPr>
              <w:t>Зона размещения объектов здравоохранения</w:t>
            </w:r>
          </w:p>
        </w:tc>
      </w:tr>
      <w:tr w:rsidR="00147A92" w:rsidRPr="003C124F" w:rsidTr="00147A92">
        <w:trPr>
          <w:cantSplit/>
          <w:trHeight w:val="70"/>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b/>
                <w:sz w:val="24"/>
                <w:szCs w:val="24"/>
              </w:rPr>
              <w:t>ПРОИЗВОДСТВЕННЫЕ  И КОММУНАЛЬНЫЕ ЗОНЫ</w:t>
            </w:r>
          </w:p>
        </w:tc>
      </w:tr>
      <w:tr w:rsidR="00147A92" w:rsidRPr="003C124F" w:rsidTr="00147A92">
        <w:trPr>
          <w:cantSplit/>
          <w:trHeight w:val="70"/>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sz w:val="24"/>
                <w:szCs w:val="24"/>
              </w:rPr>
              <w:t>Зона производственных и коммунально-складских объектов IV -V классов опасности</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b/>
                <w:sz w:val="24"/>
                <w:szCs w:val="24"/>
              </w:rPr>
              <w:t>ЗОНЫ ИНЖЕНЕРНОЙ И ТРАНСПОРТНОЙ  ИНФРАСТРУКТУРЫ</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sz w:val="24"/>
                <w:szCs w:val="24"/>
              </w:rPr>
              <w:t>Зона транспортной инфраструктуры</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sz w:val="24"/>
                <w:szCs w:val="24"/>
              </w:rPr>
              <w:t>Зона инженерной инфраструктуры</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b/>
                <w:sz w:val="24"/>
                <w:szCs w:val="24"/>
              </w:rPr>
              <w:t>ЗОНЫ СЕЛЬСКОХОЗЯЙСТВЕННОГО ИСПОЛЬЗОВАНИЯ</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sz w:val="24"/>
                <w:szCs w:val="24"/>
              </w:rPr>
              <w:t>Зона объектов сельскохозяйственного назначения</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b/>
                <w:sz w:val="24"/>
                <w:szCs w:val="24"/>
              </w:rPr>
              <w:t>ЗОНЫ РЕКРЕАЦИОННОГО ИСПОЛЬЗОВАНИЯ</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sz w:val="24"/>
                <w:szCs w:val="24"/>
              </w:rPr>
              <w:t>Зона природных ландшафтов</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b/>
                <w:sz w:val="24"/>
                <w:szCs w:val="24"/>
              </w:rPr>
              <w:t>ЗОНЫ СПЕЦИАЛЬНОГО НАЗНАЧЕНИЯ</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sz w:val="24"/>
                <w:szCs w:val="24"/>
              </w:rPr>
            </w:pPr>
            <w:r w:rsidRPr="002C195F">
              <w:rPr>
                <w:rFonts w:ascii="Times New Roman" w:hAnsi="Times New Roman" w:cs="Times New Roman"/>
                <w:sz w:val="24"/>
                <w:szCs w:val="24"/>
              </w:rPr>
              <w:t>Зона специального назначения</w:t>
            </w:r>
          </w:p>
        </w:tc>
      </w:tr>
      <w:tr w:rsidR="00147A92" w:rsidRPr="003C124F" w:rsidTr="00147A92">
        <w:trPr>
          <w:cantSplit/>
          <w:trHeight w:val="287"/>
        </w:trPr>
        <w:tc>
          <w:tcPr>
            <w:tcW w:w="1985"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147A92" w:rsidRPr="003C124F" w:rsidRDefault="00147A92" w:rsidP="00147A92">
            <w:pPr>
              <w:rPr>
                <w:b/>
                <w:sz w:val="24"/>
                <w:szCs w:val="24"/>
              </w:rPr>
            </w:pPr>
            <w:r w:rsidRPr="002C195F">
              <w:rPr>
                <w:rFonts w:ascii="Times New Roman" w:hAnsi="Times New Roman" w:cs="Times New Roman"/>
                <w:sz w:val="24"/>
                <w:szCs w:val="24"/>
              </w:rPr>
              <w:t>Зона размещения скотомогильника</w:t>
            </w:r>
          </w:p>
        </w:tc>
      </w:tr>
    </w:tbl>
    <w:p w:rsidR="00147A92" w:rsidRPr="003C124F" w:rsidRDefault="00147A92" w:rsidP="00147A92">
      <w:pPr>
        <w:rPr>
          <w:sz w:val="24"/>
          <w:szCs w:val="24"/>
        </w:rPr>
      </w:pPr>
    </w:p>
    <w:p w:rsidR="00147A92" w:rsidRPr="00AB78EF" w:rsidRDefault="00147A92" w:rsidP="00147A92">
      <w:pPr>
        <w:rPr>
          <w:rFonts w:ascii="Times New Roman" w:hAnsi="Times New Roman" w:cs="Times New Roman"/>
          <w:b/>
          <w:sz w:val="24"/>
          <w:szCs w:val="24"/>
        </w:rPr>
      </w:pPr>
      <w:bookmarkStart w:id="72" w:name="_Toc228241018"/>
      <w:r w:rsidRPr="00AB78EF">
        <w:rPr>
          <w:rFonts w:ascii="Times New Roman" w:hAnsi="Times New Roman" w:cs="Times New Roman"/>
          <w:b/>
          <w:sz w:val="24"/>
          <w:szCs w:val="24"/>
        </w:rPr>
        <w:t>Градостроительные регламенты. Жилые зоны</w:t>
      </w:r>
      <w:bookmarkEnd w:id="72"/>
    </w:p>
    <w:p w:rsidR="00147A92" w:rsidRPr="00AB78EF" w:rsidRDefault="00147A92" w:rsidP="00147A9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147A92" w:rsidRPr="00AB78EF" w:rsidRDefault="00147A92" w:rsidP="00147A9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147A92" w:rsidRPr="00AB78EF" w:rsidRDefault="00147A92" w:rsidP="00147A92">
      <w:pPr>
        <w:rPr>
          <w:rFonts w:ascii="Times New Roman" w:hAnsi="Times New Roman" w:cs="Times New Roman"/>
          <w:b/>
          <w:sz w:val="24"/>
          <w:szCs w:val="24"/>
        </w:rPr>
      </w:pPr>
      <w:bookmarkStart w:id="73" w:name="_Ж1._Зона_застройки"/>
      <w:bookmarkStart w:id="74" w:name="_Toc228241019"/>
      <w:bookmarkEnd w:id="73"/>
      <w:r w:rsidRPr="00AB78EF">
        <w:rPr>
          <w:rFonts w:ascii="Times New Roman" w:hAnsi="Times New Roman" w:cs="Times New Roman"/>
          <w:b/>
          <w:sz w:val="24"/>
          <w:szCs w:val="24"/>
        </w:rPr>
        <w:t xml:space="preserve">Ж1. Зона застройки индивидуальными жилыми домами </w:t>
      </w:r>
      <w:bookmarkEnd w:id="74"/>
    </w:p>
    <w:p w:rsidR="00147A92" w:rsidRPr="00AB78EF" w:rsidRDefault="00147A92" w:rsidP="00147A9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147A92" w:rsidRPr="003C124F" w:rsidRDefault="00147A92" w:rsidP="00147A92">
      <w:pPr>
        <w:rPr>
          <w:b/>
          <w:sz w:val="24"/>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Основные виды разрешенного использования: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блокированные односемейные дома с участками;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детские сады, иные объекты дошкольного воспитания;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школы начальные и средние.</w:t>
      </w:r>
    </w:p>
    <w:p w:rsidR="00147A92" w:rsidRPr="003C124F" w:rsidRDefault="00147A92" w:rsidP="00147A92">
      <w:pPr>
        <w:rPr>
          <w:sz w:val="24"/>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Вспомогательные виды разрешенного использования: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хозяйственные постройки;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сады, огороды, палисадники;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оранжереи, теплицы;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игровые площадки;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постройки для содержания домашнего скота и птицы частного пользования (при условии соблюдения отношений добрососедства);</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индивидуальные резервуары для хранения воды;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AB78EF">
          <w:rPr>
            <w:rFonts w:ascii="Times New Roman" w:eastAsia="Times New Roman" w:hAnsi="Times New Roman" w:cs="Times New Roman"/>
            <w:sz w:val="24"/>
            <w:szCs w:val="24"/>
            <w:lang w:eastAsia="ru-RU"/>
          </w:rPr>
          <w:t>30 м</w:t>
        </w:r>
      </w:smartTag>
      <w:r w:rsidRPr="00AB78EF">
        <w:rPr>
          <w:rFonts w:ascii="Times New Roman" w:eastAsia="Times New Roman" w:hAnsi="Times New Roman" w:cs="Times New Roman"/>
          <w:sz w:val="24"/>
          <w:szCs w:val="24"/>
          <w:lang w:eastAsia="ru-RU"/>
        </w:rPr>
        <w:t>);</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индивидуальные бани, надворные туалеты;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площадки для хранения удобрений частного пользования, компостные площадки, ямы или ящики;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объекты технического и инженерного обеспечения;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контейнерные площадки для сбора мусора;</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магазины товаров первой необходимости общей площадью не более 150 кв.м; </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аптеки.</w:t>
      </w:r>
    </w:p>
    <w:p w:rsidR="00147A92" w:rsidRPr="003C124F" w:rsidRDefault="00147A92" w:rsidP="00147A92">
      <w:pPr>
        <w:rPr>
          <w:b/>
          <w:sz w:val="24"/>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Условно разрешенные виды использования: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временные объекты торговли;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спортплощадки;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антенны сотовой, радиорелейной и спутниковой связи при условии организации зоны ограничения застройки по высоте.</w:t>
      </w:r>
    </w:p>
    <w:p w:rsidR="00147A92" w:rsidRDefault="00147A92" w:rsidP="00147A92">
      <w:pPr>
        <w:rPr>
          <w:b/>
          <w:sz w:val="24"/>
          <w:szCs w:val="24"/>
        </w:rPr>
      </w:pPr>
    </w:p>
    <w:p w:rsidR="00AB5FFC" w:rsidRDefault="00AB5FFC" w:rsidP="00147A92">
      <w:pPr>
        <w:rPr>
          <w:b/>
          <w:sz w:val="24"/>
          <w:szCs w:val="24"/>
        </w:rPr>
      </w:pPr>
    </w:p>
    <w:p w:rsidR="00AB5FFC" w:rsidRPr="003C124F" w:rsidRDefault="00AB5FFC" w:rsidP="00147A92">
      <w:pPr>
        <w:rPr>
          <w:b/>
          <w:sz w:val="24"/>
          <w:szCs w:val="24"/>
        </w:rPr>
      </w:pPr>
    </w:p>
    <w:p w:rsidR="00147A92" w:rsidRPr="00AB78EF" w:rsidRDefault="00147A92" w:rsidP="00147A92">
      <w:pPr>
        <w:rPr>
          <w:rFonts w:ascii="Times New Roman" w:hAnsi="Times New Roman" w:cs="Times New Roman"/>
          <w:b/>
          <w:sz w:val="24"/>
          <w:szCs w:val="24"/>
        </w:rPr>
      </w:pPr>
      <w:bookmarkStart w:id="75" w:name="_Ж2._Зона_застройки"/>
      <w:bookmarkStart w:id="76" w:name="_Ж3._Зона_застройки"/>
      <w:bookmarkStart w:id="77" w:name="_Toc228241021"/>
      <w:bookmarkEnd w:id="75"/>
      <w:bookmarkEnd w:id="76"/>
      <w:r w:rsidRPr="00AB78EF">
        <w:rPr>
          <w:rFonts w:ascii="Times New Roman" w:hAnsi="Times New Roman" w:cs="Times New Roman"/>
          <w:b/>
          <w:sz w:val="24"/>
          <w:szCs w:val="24"/>
        </w:rPr>
        <w:t xml:space="preserve">Ж1П. Зона перспективной жилой застройки </w:t>
      </w:r>
    </w:p>
    <w:p w:rsidR="00147A92" w:rsidRPr="00AB78EF" w:rsidRDefault="00147A92" w:rsidP="00AB78E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Зона перспективной жилой застройки Ж1П выделена в соответствии с документами территориального планирования Аксубаевского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7"/>
    <w:p w:rsidR="00147A92" w:rsidRPr="003C124F" w:rsidRDefault="00147A92" w:rsidP="00147A92">
      <w:pPr>
        <w:rPr>
          <w:b/>
          <w:sz w:val="24"/>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Градостроительные регламенты. Общественно-деловые зоны</w:t>
      </w:r>
    </w:p>
    <w:p w:rsidR="00147A92" w:rsidRPr="00AB78EF" w:rsidRDefault="00147A92" w:rsidP="00AB78E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47A92" w:rsidRPr="00AB78EF" w:rsidRDefault="00147A92" w:rsidP="00AB78E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147A92" w:rsidRPr="003C124F" w:rsidRDefault="00147A92" w:rsidP="00147A92">
      <w:pPr>
        <w:rPr>
          <w:b/>
          <w:sz w:val="24"/>
          <w:szCs w:val="24"/>
        </w:rPr>
      </w:pPr>
    </w:p>
    <w:p w:rsidR="00147A92" w:rsidRPr="00AB78EF" w:rsidRDefault="00147A92" w:rsidP="00AB78EF">
      <w:pPr>
        <w:spacing w:after="100"/>
        <w:rPr>
          <w:rFonts w:ascii="Times New Roman" w:hAnsi="Times New Roman" w:cs="Times New Roman"/>
          <w:b/>
          <w:sz w:val="24"/>
          <w:szCs w:val="24"/>
        </w:rPr>
      </w:pPr>
      <w:bookmarkStart w:id="78" w:name="_Д1._Зона_делового,"/>
      <w:bookmarkStart w:id="79" w:name="_Toc228241023"/>
      <w:bookmarkEnd w:id="78"/>
      <w:r w:rsidRPr="00AB78EF">
        <w:rPr>
          <w:rFonts w:ascii="Times New Roman" w:hAnsi="Times New Roman" w:cs="Times New Roman"/>
          <w:b/>
          <w:sz w:val="24"/>
          <w:szCs w:val="24"/>
        </w:rPr>
        <w:t xml:space="preserve">ОД1. </w:t>
      </w:r>
      <w:bookmarkEnd w:id="79"/>
      <w:r w:rsidRPr="00AB78EF">
        <w:rPr>
          <w:rFonts w:ascii="Times New Roman" w:hAnsi="Times New Roman" w:cs="Times New Roman"/>
          <w:b/>
          <w:sz w:val="24"/>
          <w:szCs w:val="24"/>
        </w:rPr>
        <w:t>Общественно-деловая многофункциональная зона</w:t>
      </w:r>
    </w:p>
    <w:p w:rsidR="00147A92" w:rsidRPr="00AB78EF" w:rsidRDefault="00147A92" w:rsidP="00AB78E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147A92" w:rsidRPr="003C124F" w:rsidRDefault="00147A92" w:rsidP="00147A92">
      <w:pPr>
        <w:spacing w:after="0" w:line="240" w:lineRule="auto"/>
        <w:ind w:firstLine="709"/>
        <w:rPr>
          <w:sz w:val="24"/>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Основные виды разрешенного использования: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административно-хозяйственные, деловые, общественные учреждения и организации;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гостиницы;  гостевые дома; </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общежития;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библиотеки, архивы;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физкультурно-оздоровительные сооружения;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спортплощадки; </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спортивные залы;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спортивные школы;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клубы многоцелевого и специализированного назначения;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хоккейные коробки (без стационарных трибун); </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учреждения культуры и искусства;</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музеи, выставочные залы, галереи;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магазины; </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рынки; </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предприятия общественного питания;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 приёмные пункты прачечных и химчисток, прачечные самообслуживания;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мастерские по изготовлению мелких поделок по индивидуальным заказам;</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отделения почтовой связи;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учреждения жилищно-коммунального хозяйства;</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отделения, участковые пункты полиции;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аптеки;</w:t>
      </w:r>
      <w:r w:rsidRPr="00AB78EF">
        <w:rPr>
          <w:rFonts w:ascii="Times New Roman" w:eastAsia="Times New Roman" w:hAnsi="Times New Roman" w:cs="Times New Roman"/>
          <w:sz w:val="24"/>
          <w:szCs w:val="24"/>
          <w:lang w:eastAsia="ru-RU"/>
        </w:rPr>
        <w:tab/>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объекты технического и инженерного обеспечения;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пункты оказания первой медицинской помощи;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фельдшерско-акушерский пункт;</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амбулаторно-поликлинические учреждения. </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конфессиональные объекты.</w:t>
      </w:r>
    </w:p>
    <w:p w:rsidR="00147A92" w:rsidRPr="003C124F" w:rsidRDefault="00147A92" w:rsidP="00147A92">
      <w:pPr>
        <w:rPr>
          <w:b/>
          <w:sz w:val="24"/>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Вспомогательные виды разрешенного использования: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автостоянки для временного хранения легкового автотранспорта (гостевые,     открытые, подземные и полуподземные);</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гаражи ведомственных легковых автомобилей;</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хозяйственные корпуса;</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контейнерные площадки для сбора мусора.</w:t>
      </w:r>
    </w:p>
    <w:p w:rsidR="00147A92" w:rsidRPr="003C124F" w:rsidRDefault="00147A92" w:rsidP="00147A92">
      <w:pPr>
        <w:rPr>
          <w:b/>
          <w:sz w:val="24"/>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Условно разрешенные виды использования: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временные торговые объекты;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мастерские (художественные, скульптурные, столярные и др.);</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бани, сауны;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антенны сотовой, радиорелейной и спутниковой связи;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объекты пожарной охраны.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общественные туалеты.</w:t>
      </w:r>
    </w:p>
    <w:p w:rsidR="00147A92" w:rsidRPr="003C124F" w:rsidRDefault="00147A92" w:rsidP="00147A92">
      <w:pPr>
        <w:spacing w:after="0" w:line="240" w:lineRule="auto"/>
        <w:ind w:firstLine="709"/>
        <w:rPr>
          <w:sz w:val="24"/>
          <w:szCs w:val="24"/>
        </w:rPr>
      </w:pPr>
    </w:p>
    <w:p w:rsidR="00147A92" w:rsidRPr="00AB78EF" w:rsidRDefault="00147A92" w:rsidP="00AB78E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147A92" w:rsidRPr="00AB78EF" w:rsidRDefault="00147A92" w:rsidP="00AB78EF">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147A92" w:rsidRDefault="00147A92" w:rsidP="00147A92">
      <w:pPr>
        <w:spacing w:after="0" w:line="240" w:lineRule="auto"/>
        <w:ind w:firstLine="709"/>
        <w:rPr>
          <w:b/>
          <w:sz w:val="24"/>
          <w:szCs w:val="24"/>
        </w:rPr>
      </w:pP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Высота строений:</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Предельное количество этажей основного строения  – 5 этажей (включая мансардный этаж);</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Предельная высота основного строения – 20 метров;</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Коэффициент застройки:</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Максимальный коэффициент застройки многофункциональной общественной зоны  – 1,0</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Минимальные расстояния от улиц и строений на участке:</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от красной линии улиц до строения  - 5 м, от проезда до строения– 3 м;</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для дошкольных и общеобразовательных учреждений от красной линии до основного строения – 10 м;</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для лечебных учреждений со стационаром от красной линии до основного строения – 30 м; </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147A92" w:rsidRPr="00AB78EF" w:rsidRDefault="00147A92" w:rsidP="00AB78EF">
      <w:pPr>
        <w:tabs>
          <w:tab w:val="left" w:pos="0"/>
        </w:tabs>
        <w:spacing w:after="0" w:line="240" w:lineRule="auto"/>
        <w:ind w:right="-6"/>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расстояние между зданием лечебного учреждения со стационаром и другими общественными и жилыми зданиями – не менее 50 м.</w:t>
      </w:r>
    </w:p>
    <w:p w:rsidR="00692548" w:rsidRDefault="00692548" w:rsidP="00147A92">
      <w:pPr>
        <w:rPr>
          <w:b/>
          <w:sz w:val="24"/>
          <w:szCs w:val="24"/>
        </w:rPr>
      </w:pPr>
      <w:bookmarkStart w:id="80" w:name="_Д4._Зона_делового"/>
      <w:bookmarkEnd w:id="80"/>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ОД2. Зона размещения объектов здравоохранения</w:t>
      </w:r>
    </w:p>
    <w:p w:rsidR="00147A92" w:rsidRPr="001C3638" w:rsidRDefault="00147A92" w:rsidP="00147A92">
      <w:pPr>
        <w:pStyle w:val="western"/>
        <w:spacing w:before="0" w:after="0"/>
        <w:ind w:firstLine="567"/>
        <w:jc w:val="both"/>
        <w:rPr>
          <w:color w:val="auto"/>
          <w:szCs w:val="24"/>
        </w:rPr>
      </w:pPr>
      <w:r w:rsidRPr="001C3638">
        <w:rPr>
          <w:color w:val="auto"/>
          <w:szCs w:val="24"/>
        </w:rPr>
        <w:t>Зона размещения объектов здравоохранения ОД2 выделена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147A92" w:rsidRPr="001C3638" w:rsidRDefault="00147A92" w:rsidP="00147A92">
      <w:pPr>
        <w:pStyle w:val="western"/>
        <w:spacing w:before="0" w:after="0"/>
        <w:ind w:firstLine="567"/>
        <w:rPr>
          <w:color w:val="auto"/>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Основные виды разрешенного использования: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 xml:space="preserve">стационары; </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амбулаторно-поликлинические учреждения;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станции скорой помощи;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аптеки;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пункты оказания первой медицинской помощи;</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учреждения социальной защиты.</w:t>
      </w:r>
    </w:p>
    <w:p w:rsidR="00147A92" w:rsidRPr="001C3638" w:rsidRDefault="00147A92" w:rsidP="00147A92">
      <w:pPr>
        <w:tabs>
          <w:tab w:val="num" w:pos="928"/>
        </w:tabs>
        <w:spacing w:after="0" w:line="240" w:lineRule="auto"/>
        <w:ind w:left="900"/>
        <w:jc w:val="both"/>
        <w:rPr>
          <w:sz w:val="24"/>
          <w:szCs w:val="24"/>
        </w:rPr>
      </w:pPr>
    </w:p>
    <w:p w:rsidR="00147A92" w:rsidRPr="001C3638" w:rsidRDefault="00147A92" w:rsidP="00147A92">
      <w:pPr>
        <w:numPr>
          <w:ilvl w:val="12"/>
          <w:numId w:val="0"/>
        </w:numPr>
        <w:tabs>
          <w:tab w:val="num" w:pos="709"/>
        </w:tabs>
        <w:ind w:firstLine="540"/>
        <w:jc w:val="both"/>
        <w:rPr>
          <w:b/>
          <w:sz w:val="24"/>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Вспомогательные виды разрешенного использования: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гаражи ведомственных легковых автомобилей специального назначения;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объекты технического и инженерного обеспечения;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хозяйственные корпуса;</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(открытые, подземные, полуподземные, многоэтажные).</w:t>
      </w:r>
    </w:p>
    <w:p w:rsidR="00147A92" w:rsidRPr="001C3638" w:rsidRDefault="00147A92" w:rsidP="00147A92">
      <w:pPr>
        <w:pStyle w:val="western"/>
        <w:spacing w:before="0" w:after="0"/>
        <w:ind w:firstLine="159"/>
        <w:rPr>
          <w:color w:val="auto"/>
          <w:szCs w:val="24"/>
        </w:rPr>
      </w:pPr>
    </w:p>
    <w:p w:rsidR="00147A92" w:rsidRPr="00AB78EF" w:rsidRDefault="00147A92" w:rsidP="00AB78EF">
      <w:pPr>
        <w:spacing w:after="100"/>
        <w:rPr>
          <w:rFonts w:ascii="Times New Roman" w:hAnsi="Times New Roman" w:cs="Times New Roman"/>
          <w:b/>
          <w:sz w:val="24"/>
          <w:szCs w:val="24"/>
        </w:rPr>
      </w:pPr>
      <w:r w:rsidRPr="00AB78EF">
        <w:rPr>
          <w:rFonts w:ascii="Times New Roman" w:hAnsi="Times New Roman" w:cs="Times New Roman"/>
          <w:b/>
          <w:sz w:val="24"/>
          <w:szCs w:val="24"/>
        </w:rPr>
        <w:t>Условно разрешенные виды использования: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стационары специального назначения;</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специальные учреждения социальной защиты;</w:t>
      </w:r>
    </w:p>
    <w:p w:rsidR="00147A92" w:rsidRPr="00AB78EF" w:rsidRDefault="00147A92" w:rsidP="00AB78EF">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B78EF">
        <w:rPr>
          <w:rFonts w:ascii="Times New Roman" w:eastAsia="Times New Roman" w:hAnsi="Times New Roman" w:cs="Times New Roman"/>
          <w:sz w:val="24"/>
          <w:szCs w:val="24"/>
          <w:lang w:eastAsia="ru-RU"/>
        </w:rPr>
        <w:t>магазины товаров первой необходимости общей площадью не более 400 кв.м.</w:t>
      </w:r>
    </w:p>
    <w:p w:rsidR="00147A92" w:rsidRPr="001C3638" w:rsidRDefault="00147A92" w:rsidP="00147A92">
      <w:pPr>
        <w:numPr>
          <w:ilvl w:val="12"/>
          <w:numId w:val="0"/>
        </w:numPr>
        <w:tabs>
          <w:tab w:val="num" w:pos="709"/>
        </w:tabs>
        <w:jc w:val="both"/>
        <w:rPr>
          <w:sz w:val="24"/>
          <w:szCs w:val="24"/>
        </w:rPr>
      </w:pPr>
    </w:p>
    <w:p w:rsidR="00147A92" w:rsidRPr="00AB78EF" w:rsidRDefault="00147A92" w:rsidP="00AB78EF">
      <w:pPr>
        <w:pStyle w:val="western"/>
        <w:spacing w:before="0" w:after="0"/>
        <w:ind w:firstLine="567"/>
        <w:jc w:val="both"/>
        <w:rPr>
          <w:color w:val="auto"/>
          <w:szCs w:val="24"/>
        </w:rPr>
      </w:pPr>
      <w:r w:rsidRPr="00AB78EF">
        <w:rPr>
          <w:color w:val="auto"/>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147A92" w:rsidRDefault="00147A92" w:rsidP="00147A92">
      <w:pPr>
        <w:rPr>
          <w:b/>
          <w:sz w:val="24"/>
          <w:szCs w:val="24"/>
        </w:rPr>
      </w:pPr>
    </w:p>
    <w:p w:rsidR="00AB5FFC" w:rsidRDefault="00AB5FFC" w:rsidP="00147A92">
      <w:pPr>
        <w:rPr>
          <w:b/>
          <w:sz w:val="24"/>
          <w:szCs w:val="24"/>
        </w:rPr>
      </w:pPr>
    </w:p>
    <w:p w:rsidR="00AB5FFC" w:rsidRPr="00EE6FE3" w:rsidRDefault="00AB5FFC" w:rsidP="00147A92">
      <w:pPr>
        <w:rPr>
          <w:b/>
          <w:sz w:val="24"/>
          <w:szCs w:val="24"/>
        </w:rPr>
      </w:pPr>
    </w:p>
    <w:p w:rsidR="00147A92" w:rsidRPr="00692548" w:rsidRDefault="00147A92" w:rsidP="00692548">
      <w:pPr>
        <w:rPr>
          <w:rFonts w:ascii="Times New Roman" w:hAnsi="Times New Roman" w:cs="Times New Roman"/>
          <w:b/>
          <w:sz w:val="24"/>
          <w:szCs w:val="24"/>
        </w:rPr>
      </w:pPr>
      <w:r w:rsidRPr="00692548">
        <w:rPr>
          <w:rFonts w:ascii="Times New Roman" w:hAnsi="Times New Roman" w:cs="Times New Roman"/>
          <w:b/>
          <w:sz w:val="24"/>
          <w:szCs w:val="24"/>
        </w:rPr>
        <w:t>Градостроительные регламенты. Производственные и коммунальные зоны</w:t>
      </w:r>
    </w:p>
    <w:p w:rsidR="00147A92" w:rsidRPr="00AB78EF" w:rsidRDefault="00147A92" w:rsidP="00AB78EF">
      <w:pPr>
        <w:pStyle w:val="western"/>
        <w:spacing w:before="0" w:after="0"/>
        <w:ind w:firstLine="567"/>
        <w:jc w:val="both"/>
        <w:rPr>
          <w:color w:val="auto"/>
          <w:szCs w:val="24"/>
        </w:rPr>
      </w:pPr>
      <w:r w:rsidRPr="00AB78EF">
        <w:rPr>
          <w:color w:val="auto"/>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1" w:name="_Toc228241030"/>
    </w:p>
    <w:p w:rsidR="00147A92" w:rsidRPr="003C124F" w:rsidRDefault="00147A92" w:rsidP="00147A92">
      <w:pPr>
        <w:spacing w:after="0" w:line="240" w:lineRule="auto"/>
        <w:ind w:firstLine="709"/>
        <w:rPr>
          <w:sz w:val="24"/>
          <w:szCs w:val="24"/>
        </w:rPr>
      </w:pPr>
    </w:p>
    <w:p w:rsidR="00147A92" w:rsidRPr="00692548" w:rsidRDefault="00147A92" w:rsidP="00147A92">
      <w:pPr>
        <w:rPr>
          <w:rFonts w:ascii="Times New Roman" w:hAnsi="Times New Roman" w:cs="Times New Roman"/>
          <w:b/>
          <w:sz w:val="24"/>
          <w:szCs w:val="24"/>
        </w:rPr>
      </w:pPr>
      <w:r w:rsidRPr="00692548">
        <w:rPr>
          <w:rFonts w:ascii="Times New Roman" w:hAnsi="Times New Roman" w:cs="Times New Roman"/>
          <w:b/>
          <w:sz w:val="24"/>
          <w:szCs w:val="24"/>
        </w:rPr>
        <w:t xml:space="preserve">ПК1. Зона производственных и коммунально-складских объектов IV-V классов </w:t>
      </w:r>
      <w:bookmarkEnd w:id="81"/>
      <w:r w:rsidRPr="00692548">
        <w:rPr>
          <w:rFonts w:ascii="Times New Roman" w:hAnsi="Times New Roman" w:cs="Times New Roman"/>
          <w:b/>
          <w:sz w:val="24"/>
          <w:szCs w:val="24"/>
        </w:rPr>
        <w:t xml:space="preserve">опасности </w:t>
      </w:r>
    </w:p>
    <w:p w:rsidR="00147A92" w:rsidRPr="00AB78EF" w:rsidRDefault="00147A92" w:rsidP="00AB78EF">
      <w:pPr>
        <w:pStyle w:val="western"/>
        <w:spacing w:before="0" w:after="0"/>
        <w:ind w:firstLine="567"/>
        <w:jc w:val="both"/>
        <w:rPr>
          <w:color w:val="auto"/>
          <w:szCs w:val="24"/>
        </w:rPr>
      </w:pPr>
      <w:r w:rsidRPr="00AB78EF">
        <w:rPr>
          <w:color w:val="auto"/>
          <w:szCs w:val="24"/>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47A92" w:rsidRPr="003C124F" w:rsidRDefault="00147A92" w:rsidP="00147A92">
      <w:pPr>
        <w:spacing w:after="0" w:line="240" w:lineRule="auto"/>
        <w:ind w:firstLine="709"/>
        <w:rPr>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Основные виды разрешенного использования недвижимости: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коммунально-складские и производственные предприятия IV-V класса опасности различного профиля;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объекты складского назначения различного профиля;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пожарные части;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объекты пожарной охраны.</w:t>
      </w:r>
    </w:p>
    <w:p w:rsidR="00147A92" w:rsidRPr="003C124F" w:rsidRDefault="00147A92" w:rsidP="00147A92">
      <w:pPr>
        <w:rPr>
          <w:b/>
          <w:bCs/>
          <w:sz w:val="24"/>
          <w:szCs w:val="24"/>
          <w:u w:val="single"/>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Вспомогательные виды разрешенного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147A92" w:rsidRPr="003C124F" w:rsidRDefault="00147A92" w:rsidP="00147A92">
      <w:pPr>
        <w:spacing w:after="0" w:line="240" w:lineRule="auto"/>
        <w:ind w:firstLine="709"/>
        <w:rPr>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Условно разрешенные виды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отдельно стоящие объекты бытового обслуживания;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антенны сотовой, радиорелейной, спутниковой связи.</w:t>
      </w:r>
    </w:p>
    <w:p w:rsidR="00147A92" w:rsidRPr="003C124F" w:rsidRDefault="00147A92" w:rsidP="00147A92">
      <w:pPr>
        <w:spacing w:after="0" w:line="240" w:lineRule="auto"/>
        <w:ind w:firstLine="709"/>
        <w:rPr>
          <w:sz w:val="24"/>
          <w:szCs w:val="24"/>
        </w:rPr>
      </w:pPr>
    </w:p>
    <w:p w:rsidR="00147A92" w:rsidRPr="00AB78EF" w:rsidRDefault="00147A92" w:rsidP="00AB78EF">
      <w:pPr>
        <w:pStyle w:val="western"/>
        <w:spacing w:before="0" w:after="0"/>
        <w:ind w:firstLine="567"/>
        <w:jc w:val="both"/>
        <w:rPr>
          <w:color w:val="auto"/>
          <w:szCs w:val="24"/>
        </w:rPr>
      </w:pPr>
      <w:r w:rsidRPr="00AB78EF">
        <w:rPr>
          <w:color w:val="auto"/>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692548" w:rsidRDefault="00692548" w:rsidP="00147A92">
      <w:pPr>
        <w:rPr>
          <w:b/>
          <w:sz w:val="24"/>
          <w:szCs w:val="24"/>
        </w:rPr>
      </w:pPr>
    </w:p>
    <w:p w:rsidR="00692548" w:rsidRPr="003C124F" w:rsidRDefault="00692548" w:rsidP="00147A92">
      <w:pPr>
        <w:rPr>
          <w:b/>
          <w:sz w:val="24"/>
          <w:szCs w:val="24"/>
        </w:rPr>
      </w:pPr>
    </w:p>
    <w:p w:rsidR="00147A92" w:rsidRPr="00692548" w:rsidRDefault="00147A92" w:rsidP="00692548">
      <w:pPr>
        <w:rPr>
          <w:rFonts w:ascii="Times New Roman" w:hAnsi="Times New Roman" w:cs="Times New Roman"/>
          <w:b/>
          <w:sz w:val="24"/>
          <w:szCs w:val="24"/>
        </w:rPr>
      </w:pPr>
      <w:bookmarkStart w:id="82" w:name="_П1._Зона_производственно-коммунальн"/>
      <w:bookmarkStart w:id="83" w:name="_П2._Зона_производственно-коммунальн"/>
      <w:bookmarkStart w:id="84" w:name="_П3._Зона_производственно-коммунальн"/>
      <w:bookmarkStart w:id="85" w:name="_П4._Зона_производственно-коммунальн"/>
      <w:bookmarkStart w:id="86" w:name="_КО._Зона_коммунальных"/>
      <w:bookmarkEnd w:id="82"/>
      <w:bookmarkEnd w:id="83"/>
      <w:bookmarkEnd w:id="84"/>
      <w:bookmarkEnd w:id="85"/>
      <w:bookmarkEnd w:id="86"/>
      <w:r w:rsidRPr="00692548">
        <w:rPr>
          <w:rFonts w:ascii="Times New Roman" w:hAnsi="Times New Roman" w:cs="Times New Roman"/>
          <w:b/>
          <w:sz w:val="24"/>
          <w:szCs w:val="24"/>
        </w:rPr>
        <w:t>Градостроительные регламенты. Зона инженерной и транспортной инфраструктур</w:t>
      </w:r>
    </w:p>
    <w:p w:rsidR="00147A92" w:rsidRPr="00692548" w:rsidRDefault="00147A92" w:rsidP="00692548">
      <w:pPr>
        <w:rPr>
          <w:rFonts w:ascii="Times New Roman" w:hAnsi="Times New Roman" w:cs="Times New Roman"/>
          <w:b/>
          <w:sz w:val="24"/>
          <w:szCs w:val="24"/>
        </w:rPr>
      </w:pPr>
      <w:r w:rsidRPr="00692548">
        <w:rPr>
          <w:rFonts w:ascii="Times New Roman" w:hAnsi="Times New Roman" w:cs="Times New Roman"/>
          <w:b/>
          <w:sz w:val="24"/>
          <w:szCs w:val="24"/>
        </w:rPr>
        <w:t>И1. Зона транспортной  инфраструктуры</w:t>
      </w:r>
    </w:p>
    <w:p w:rsidR="00147A92" w:rsidRPr="00AB78EF" w:rsidRDefault="00147A92" w:rsidP="00AB78EF">
      <w:pPr>
        <w:pStyle w:val="western"/>
        <w:spacing w:before="0" w:after="0"/>
        <w:ind w:firstLine="567"/>
        <w:jc w:val="both"/>
        <w:rPr>
          <w:color w:val="auto"/>
          <w:szCs w:val="24"/>
        </w:rPr>
      </w:pPr>
      <w:r w:rsidRPr="00AB78EF">
        <w:rPr>
          <w:color w:val="auto"/>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147A92" w:rsidRPr="00AB78EF" w:rsidRDefault="00147A92" w:rsidP="00AB78EF">
      <w:pPr>
        <w:pStyle w:val="western"/>
        <w:spacing w:before="0" w:after="0"/>
        <w:ind w:firstLine="567"/>
        <w:jc w:val="both"/>
        <w:rPr>
          <w:color w:val="auto"/>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Основные виды разрешенного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посты ГИБДД;</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автозаправочные станции;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станции технического обслуживания;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автомойки;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стоянки транспорта;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остановочные павильоны;</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автомобильные дороги;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объекты дорожного сервиса.</w:t>
      </w:r>
    </w:p>
    <w:p w:rsidR="00147A92" w:rsidRDefault="00147A92" w:rsidP="00147A92">
      <w:pPr>
        <w:pStyle w:val="a7"/>
        <w:spacing w:after="0" w:line="240" w:lineRule="auto"/>
        <w:rPr>
          <w:sz w:val="24"/>
          <w:szCs w:val="24"/>
        </w:rPr>
      </w:pPr>
    </w:p>
    <w:p w:rsidR="00147A92" w:rsidRPr="003C124F" w:rsidRDefault="00147A92" w:rsidP="00147A92">
      <w:pPr>
        <w:pStyle w:val="a7"/>
        <w:spacing w:after="0" w:line="240" w:lineRule="auto"/>
        <w:rPr>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Вспомогательные виды разрешенного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ограждение в установленных случаях;</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установка информационных знаков в установленных случаях;</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благоустройство территории в установленных случаях.</w:t>
      </w:r>
    </w:p>
    <w:p w:rsidR="00147A92" w:rsidRDefault="00147A92" w:rsidP="00147A92">
      <w:pPr>
        <w:rPr>
          <w:b/>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Условно разрешенные виды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памятники и мемориальные знаки;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рекламные конструкции.</w:t>
      </w:r>
    </w:p>
    <w:p w:rsidR="00147A92" w:rsidRPr="00AB78EF" w:rsidRDefault="00147A92" w:rsidP="00AB78EF">
      <w:pPr>
        <w:pStyle w:val="western"/>
        <w:spacing w:before="0" w:after="0"/>
        <w:ind w:firstLine="567"/>
        <w:jc w:val="both"/>
        <w:rPr>
          <w:color w:val="auto"/>
          <w:szCs w:val="24"/>
        </w:rPr>
      </w:pPr>
      <w:r w:rsidRPr="00AB78EF">
        <w:rPr>
          <w:color w:val="auto"/>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147A92" w:rsidRDefault="00147A92" w:rsidP="00147A92">
      <w:pPr>
        <w:pStyle w:val="a7"/>
        <w:spacing w:after="0" w:line="240" w:lineRule="auto"/>
        <w:rPr>
          <w:sz w:val="24"/>
          <w:szCs w:val="24"/>
        </w:rPr>
      </w:pPr>
    </w:p>
    <w:p w:rsidR="00147A92" w:rsidRPr="003C124F" w:rsidRDefault="00147A92" w:rsidP="00147A92">
      <w:pPr>
        <w:pStyle w:val="a7"/>
        <w:spacing w:after="0" w:line="240" w:lineRule="auto"/>
        <w:rPr>
          <w:sz w:val="24"/>
          <w:szCs w:val="24"/>
        </w:rPr>
      </w:pPr>
    </w:p>
    <w:p w:rsidR="00147A92" w:rsidRPr="00692548" w:rsidRDefault="00147A92" w:rsidP="00692548">
      <w:pPr>
        <w:spacing w:after="100"/>
        <w:rPr>
          <w:rFonts w:ascii="Times New Roman" w:hAnsi="Times New Roman" w:cs="Times New Roman"/>
          <w:b/>
          <w:sz w:val="24"/>
          <w:szCs w:val="24"/>
        </w:rPr>
      </w:pPr>
      <w:r w:rsidRPr="00692548">
        <w:rPr>
          <w:rFonts w:ascii="Times New Roman" w:hAnsi="Times New Roman" w:cs="Times New Roman"/>
          <w:b/>
          <w:sz w:val="24"/>
          <w:szCs w:val="24"/>
        </w:rPr>
        <w:t>И2. Зона инженерной  инфраструктуры</w:t>
      </w:r>
    </w:p>
    <w:p w:rsidR="00147A92" w:rsidRPr="00AB78EF" w:rsidRDefault="00147A92" w:rsidP="00AB78EF">
      <w:pPr>
        <w:pStyle w:val="western"/>
        <w:spacing w:before="0" w:after="0"/>
        <w:ind w:firstLine="567"/>
        <w:jc w:val="both"/>
        <w:rPr>
          <w:color w:val="auto"/>
          <w:szCs w:val="24"/>
        </w:rPr>
      </w:pPr>
      <w:r w:rsidRPr="00AB78EF">
        <w:rPr>
          <w:color w:val="auto"/>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Основные виды разрешенного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АГРС;</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электроподстанция;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объекты связи;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территории подземных водозаборов;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насосные станции водоснабжения;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канализационные очистные сооружения;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объекты технического и инженерного обеспечения;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инженерные сооружения (плотины).</w:t>
      </w:r>
    </w:p>
    <w:p w:rsidR="00147A92" w:rsidRPr="003C124F" w:rsidRDefault="00147A92" w:rsidP="00147A92">
      <w:pPr>
        <w:rPr>
          <w:b/>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Вспомогательные виды разрешенного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w:t>
      </w:r>
    </w:p>
    <w:p w:rsidR="00147A92" w:rsidRPr="003C124F" w:rsidRDefault="00147A92" w:rsidP="00147A92">
      <w:pPr>
        <w:ind w:left="720"/>
        <w:rPr>
          <w:sz w:val="24"/>
          <w:szCs w:val="24"/>
        </w:rPr>
      </w:pPr>
    </w:p>
    <w:p w:rsidR="00147A92" w:rsidRPr="00AB78EF" w:rsidRDefault="00147A92" w:rsidP="00AB78EF">
      <w:pPr>
        <w:pStyle w:val="western"/>
        <w:spacing w:before="0" w:after="0"/>
        <w:ind w:firstLine="567"/>
        <w:jc w:val="both"/>
        <w:rPr>
          <w:color w:val="auto"/>
          <w:szCs w:val="24"/>
        </w:rPr>
      </w:pPr>
      <w:r w:rsidRPr="00AB78EF">
        <w:rPr>
          <w:color w:val="auto"/>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147A92" w:rsidRPr="00AB78EF" w:rsidRDefault="00147A92" w:rsidP="00AB78EF">
      <w:pPr>
        <w:pStyle w:val="western"/>
        <w:spacing w:before="0" w:after="0"/>
        <w:ind w:firstLine="567"/>
        <w:jc w:val="both"/>
        <w:rPr>
          <w:color w:val="auto"/>
          <w:szCs w:val="24"/>
        </w:rPr>
      </w:pPr>
    </w:p>
    <w:p w:rsidR="00147A92" w:rsidRPr="003C124F" w:rsidRDefault="00147A92" w:rsidP="00147A92">
      <w:pPr>
        <w:rPr>
          <w:sz w:val="24"/>
          <w:szCs w:val="24"/>
        </w:rPr>
      </w:pPr>
    </w:p>
    <w:p w:rsidR="00147A92" w:rsidRPr="00692548" w:rsidRDefault="00147A92" w:rsidP="00692548">
      <w:pPr>
        <w:spacing w:after="100"/>
        <w:rPr>
          <w:rFonts w:ascii="Times New Roman" w:hAnsi="Times New Roman" w:cs="Times New Roman"/>
          <w:b/>
          <w:sz w:val="24"/>
          <w:szCs w:val="24"/>
        </w:rPr>
      </w:pPr>
      <w:r w:rsidRPr="00692548">
        <w:rPr>
          <w:rFonts w:ascii="Times New Roman" w:hAnsi="Times New Roman" w:cs="Times New Roman"/>
          <w:b/>
          <w:sz w:val="24"/>
          <w:szCs w:val="24"/>
        </w:rPr>
        <w:t>Градостроительные регламенты. Зоны сельскохозяйственного использования</w:t>
      </w: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СХ1. Зона объектов сельскохозяйственного назначения</w:t>
      </w:r>
    </w:p>
    <w:p w:rsidR="00147A92" w:rsidRPr="00AB78EF" w:rsidRDefault="00147A92" w:rsidP="00AB78EF">
      <w:pPr>
        <w:pStyle w:val="western"/>
        <w:spacing w:before="0" w:after="0"/>
        <w:ind w:firstLine="567"/>
        <w:jc w:val="both"/>
        <w:rPr>
          <w:color w:val="auto"/>
          <w:szCs w:val="24"/>
        </w:rPr>
      </w:pPr>
      <w:r w:rsidRPr="00AB78EF">
        <w:rPr>
          <w:color w:val="auto"/>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147A92" w:rsidRPr="003C124F" w:rsidRDefault="00147A92" w:rsidP="00147A92">
      <w:pPr>
        <w:rPr>
          <w:b/>
          <w:bCs/>
          <w:sz w:val="24"/>
          <w:szCs w:val="24"/>
          <w:u w:val="single"/>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 xml:space="preserve">Основные виды разрешенного использования: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комплексы крупного рогатого скота;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свиноводческие комплексы и фермы;</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птицефабрики;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пасеки;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фермы крупного рогатого скота (всех специализаций),</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фермы коневодческие, овцеводческие, птицеводческие, кролиководческие фермы, звероводческие (норки, лисы и др.);</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базы крестьянских (фермерских) хозяйств;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тепличные и парниковые хозяйства;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садово-огородные хозяйства.</w:t>
      </w:r>
    </w:p>
    <w:p w:rsidR="00147A92" w:rsidRPr="003C124F" w:rsidRDefault="00147A92" w:rsidP="00147A92">
      <w:pPr>
        <w:rPr>
          <w:b/>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 xml:space="preserve">Вспомогательные виды разрешенного использования: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здания, строения и сооружения, необходимые для функционирования сельского хозяйства;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цехи по приготовлению кормов, включая использование пищевых отходов;</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хранилища навоза и помета;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ветеринарные приемные пункты;</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инженерные, транспортные и иные вспомогательные сооружения и устройства для нужд сельского хозяйства. </w:t>
      </w:r>
    </w:p>
    <w:p w:rsidR="00147A92" w:rsidRPr="003C124F" w:rsidRDefault="00147A92" w:rsidP="00147A92">
      <w:pPr>
        <w:spacing w:after="0" w:line="240" w:lineRule="auto"/>
        <w:ind w:firstLine="709"/>
        <w:rPr>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 xml:space="preserve">Условно разрешенные виды использования: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карьеры;</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склады.</w:t>
      </w:r>
    </w:p>
    <w:p w:rsidR="00147A92" w:rsidRPr="003C124F" w:rsidRDefault="00147A92" w:rsidP="00147A92">
      <w:pPr>
        <w:rPr>
          <w:b/>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Градостроительные регламенты. Зоны рекреационного использования</w:t>
      </w:r>
    </w:p>
    <w:p w:rsidR="00147A92" w:rsidRPr="00AB78EF" w:rsidRDefault="00147A92" w:rsidP="00AB78EF">
      <w:pPr>
        <w:pStyle w:val="western"/>
        <w:spacing w:before="0" w:after="0"/>
        <w:ind w:firstLine="567"/>
        <w:jc w:val="both"/>
        <w:rPr>
          <w:color w:val="auto"/>
          <w:szCs w:val="24"/>
        </w:rPr>
      </w:pPr>
      <w:r w:rsidRPr="00AB78EF">
        <w:rPr>
          <w:color w:val="auto"/>
          <w:szCs w:val="24"/>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147A92" w:rsidRPr="00AB78EF" w:rsidRDefault="00147A92" w:rsidP="00AB78EF">
      <w:pPr>
        <w:pStyle w:val="western"/>
        <w:spacing w:before="0" w:after="0"/>
        <w:ind w:firstLine="567"/>
        <w:jc w:val="both"/>
        <w:rPr>
          <w:color w:val="auto"/>
          <w:szCs w:val="24"/>
        </w:rPr>
      </w:pPr>
      <w:r w:rsidRPr="00AB78EF">
        <w:rPr>
          <w:color w:val="auto"/>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47A92" w:rsidRPr="00AB78EF" w:rsidRDefault="00147A92" w:rsidP="00AB78EF">
      <w:pPr>
        <w:pStyle w:val="western"/>
        <w:spacing w:before="0" w:after="0"/>
        <w:ind w:firstLine="567"/>
        <w:jc w:val="both"/>
        <w:rPr>
          <w:color w:val="auto"/>
          <w:szCs w:val="24"/>
        </w:rPr>
      </w:pPr>
      <w:r w:rsidRPr="00AB78EF">
        <w:rPr>
          <w:color w:val="auto"/>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47A92" w:rsidRPr="003C124F" w:rsidRDefault="00147A92" w:rsidP="00147A92">
      <w:pPr>
        <w:spacing w:after="0" w:line="240" w:lineRule="auto"/>
        <w:ind w:firstLine="709"/>
        <w:rPr>
          <w:sz w:val="24"/>
          <w:szCs w:val="24"/>
        </w:rPr>
      </w:pPr>
    </w:p>
    <w:p w:rsidR="00147A92" w:rsidRDefault="00147A92" w:rsidP="00147A92">
      <w:pPr>
        <w:rPr>
          <w:b/>
          <w:sz w:val="24"/>
          <w:szCs w:val="24"/>
        </w:rPr>
      </w:pPr>
      <w:bookmarkStart w:id="87" w:name="_Р1._Зона_рекреационно-ландшафтных"/>
      <w:bookmarkStart w:id="88" w:name="_Toc228241035"/>
      <w:bookmarkEnd w:id="87"/>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Р1. Зона природных ландшафт</w:t>
      </w:r>
      <w:bookmarkEnd w:id="88"/>
      <w:r w:rsidRPr="00706E47">
        <w:rPr>
          <w:rFonts w:ascii="Times New Roman" w:hAnsi="Times New Roman" w:cs="Times New Roman"/>
          <w:b/>
          <w:sz w:val="24"/>
          <w:szCs w:val="24"/>
        </w:rPr>
        <w:t>ов</w:t>
      </w:r>
    </w:p>
    <w:p w:rsidR="00147A92" w:rsidRPr="00AB78EF" w:rsidRDefault="00147A92" w:rsidP="00AB78EF">
      <w:pPr>
        <w:pStyle w:val="western"/>
        <w:spacing w:before="0" w:after="0"/>
        <w:ind w:firstLine="567"/>
        <w:jc w:val="both"/>
        <w:rPr>
          <w:color w:val="auto"/>
          <w:szCs w:val="24"/>
        </w:rPr>
      </w:pPr>
      <w:r w:rsidRPr="00AB78EF">
        <w:rPr>
          <w:color w:val="auto"/>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147A92" w:rsidRPr="003C124F" w:rsidRDefault="00147A92" w:rsidP="00147A92">
      <w:pPr>
        <w:rPr>
          <w:b/>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Основные виды разрешенного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луга;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овраги;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болота;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водные устройства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леса, невходящие в лесной фонд</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лесополосы;</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кустарники.</w:t>
      </w:r>
    </w:p>
    <w:p w:rsidR="00147A92" w:rsidRDefault="00147A92" w:rsidP="00AB5FFC">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AB5FFC" w:rsidRPr="00706E47" w:rsidRDefault="00AB5FFC" w:rsidP="00AB5FFC">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Вспомогательные виды разрешенного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вспомогательные сооружения набережных: причалы, иные сооружения;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спортплощадки;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прокат игрового и спортивного инвентаря.</w:t>
      </w:r>
    </w:p>
    <w:p w:rsidR="00147A92" w:rsidRPr="003C124F" w:rsidRDefault="00147A92" w:rsidP="00147A92">
      <w:pPr>
        <w:rPr>
          <w:b/>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Условно разрешенные виды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общественные туалеты;</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147A92" w:rsidRPr="003C124F" w:rsidRDefault="00147A92" w:rsidP="00147A92">
      <w:pPr>
        <w:rPr>
          <w:b/>
          <w:i/>
          <w:sz w:val="24"/>
          <w:szCs w:val="24"/>
        </w:rPr>
      </w:pPr>
    </w:p>
    <w:p w:rsidR="00147A92" w:rsidRPr="00AB78EF" w:rsidRDefault="00147A92" w:rsidP="00AB78EF">
      <w:pPr>
        <w:pStyle w:val="western"/>
        <w:spacing w:before="0" w:after="0"/>
        <w:ind w:firstLine="567"/>
        <w:jc w:val="both"/>
        <w:rPr>
          <w:color w:val="auto"/>
          <w:szCs w:val="24"/>
        </w:rPr>
      </w:pPr>
      <w:r w:rsidRPr="00AB78EF">
        <w:rPr>
          <w:color w:val="auto"/>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147A92" w:rsidRPr="00AB78EF" w:rsidRDefault="00147A92" w:rsidP="00AB78EF">
      <w:pPr>
        <w:pStyle w:val="western"/>
        <w:spacing w:before="0" w:after="0"/>
        <w:ind w:firstLine="567"/>
        <w:jc w:val="both"/>
        <w:rPr>
          <w:color w:val="auto"/>
          <w:szCs w:val="24"/>
        </w:rPr>
      </w:pPr>
    </w:p>
    <w:p w:rsidR="00147A92" w:rsidRDefault="00147A92" w:rsidP="00147A92">
      <w:pPr>
        <w:rPr>
          <w:b/>
          <w:sz w:val="24"/>
          <w:szCs w:val="24"/>
          <w:highlight w:val="yellow"/>
        </w:rPr>
      </w:pPr>
      <w:bookmarkStart w:id="89" w:name="_Р2._Зона_объектов"/>
      <w:bookmarkStart w:id="90" w:name="_Р3._Зона_садоводств"/>
      <w:bookmarkEnd w:id="89"/>
      <w:bookmarkEnd w:id="90"/>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Градостроительные регламенты. Зоны специального назначения</w:t>
      </w: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СН-1. Зона специального назначения</w:t>
      </w:r>
    </w:p>
    <w:p w:rsidR="00147A92" w:rsidRPr="00AB78EF" w:rsidRDefault="00147A92" w:rsidP="00AB78EF">
      <w:pPr>
        <w:pStyle w:val="western"/>
        <w:spacing w:before="0" w:after="0"/>
        <w:ind w:firstLine="567"/>
        <w:jc w:val="both"/>
        <w:rPr>
          <w:color w:val="auto"/>
          <w:szCs w:val="24"/>
        </w:rPr>
      </w:pPr>
      <w:r w:rsidRPr="00AB78EF">
        <w:rPr>
          <w:color w:val="auto"/>
          <w:szCs w:val="24"/>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Основные виды разрешенного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действующие кладбища;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закрытые кладбища;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мемориалы, памятники, мемориальные парки;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бюро-магазины похоронного обслуживания; </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конфессиональные объекты;</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мастерские по изготовлению ритуальных принадлежностей;</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хозяйственные корпуса;</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объекты пожарной охраны;</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свалки;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полигоны ТБО;</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захоронения спец. отходов.</w:t>
      </w: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Вспомогательные виды разрешенного использования:</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открытые гостевые автостоянки для временного хранения индивидуальных легковых автомобилей;</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общественные туалеты, резервуары для воды</w:t>
      </w:r>
      <w:bookmarkStart w:id="91" w:name="_ТР1._Зона_объектов"/>
      <w:bookmarkEnd w:id="91"/>
    </w:p>
    <w:p w:rsidR="00147A92" w:rsidRDefault="00147A92" w:rsidP="00147A92">
      <w:pPr>
        <w:spacing w:after="0" w:line="240" w:lineRule="auto"/>
        <w:ind w:firstLine="709"/>
        <w:rPr>
          <w:sz w:val="24"/>
          <w:szCs w:val="24"/>
        </w:rPr>
      </w:pPr>
    </w:p>
    <w:p w:rsidR="00AB5FFC" w:rsidRDefault="00AB5FFC" w:rsidP="00147A92">
      <w:pPr>
        <w:spacing w:after="0" w:line="240" w:lineRule="auto"/>
        <w:ind w:firstLine="709"/>
        <w:rPr>
          <w:sz w:val="24"/>
          <w:szCs w:val="24"/>
        </w:rPr>
      </w:pPr>
    </w:p>
    <w:p w:rsidR="00AB5FFC" w:rsidRPr="003C124F" w:rsidRDefault="00AB5FFC" w:rsidP="00147A92">
      <w:pPr>
        <w:spacing w:after="0" w:line="240" w:lineRule="auto"/>
        <w:ind w:firstLine="709"/>
        <w:rPr>
          <w:sz w:val="24"/>
          <w:szCs w:val="24"/>
        </w:rPr>
      </w:pPr>
    </w:p>
    <w:p w:rsidR="00147A92" w:rsidRPr="00706E47" w:rsidRDefault="00147A92" w:rsidP="00692548">
      <w:pPr>
        <w:rPr>
          <w:rFonts w:ascii="Times New Roman" w:hAnsi="Times New Roman" w:cs="Times New Roman"/>
          <w:b/>
          <w:sz w:val="24"/>
          <w:szCs w:val="24"/>
        </w:rPr>
      </w:pPr>
      <w:r w:rsidRPr="003C124F">
        <w:rPr>
          <w:b/>
          <w:sz w:val="24"/>
          <w:szCs w:val="24"/>
        </w:rPr>
        <w:t xml:space="preserve">  </w:t>
      </w:r>
      <w:r w:rsidRPr="00706E47">
        <w:rPr>
          <w:rFonts w:ascii="Times New Roman" w:hAnsi="Times New Roman" w:cs="Times New Roman"/>
          <w:b/>
          <w:sz w:val="24"/>
          <w:szCs w:val="24"/>
        </w:rPr>
        <w:t>СН3. Зона размещения скотомогильника</w:t>
      </w:r>
    </w:p>
    <w:p w:rsidR="00147A92" w:rsidRPr="00AB78EF" w:rsidRDefault="00147A92" w:rsidP="00AB78EF">
      <w:pPr>
        <w:pStyle w:val="western"/>
        <w:spacing w:before="0" w:after="0"/>
        <w:ind w:firstLine="567"/>
        <w:jc w:val="both"/>
        <w:rPr>
          <w:color w:val="auto"/>
          <w:szCs w:val="24"/>
        </w:rPr>
      </w:pPr>
      <w:r w:rsidRPr="00AB78EF">
        <w:rPr>
          <w:color w:val="auto"/>
          <w:szCs w:val="24"/>
        </w:rPr>
        <w:t>Зона СН3 выделена для размещения скотомогильников.</w:t>
      </w:r>
    </w:p>
    <w:p w:rsidR="00147A92" w:rsidRPr="00AB78EF" w:rsidRDefault="00147A92" w:rsidP="00AB78EF">
      <w:pPr>
        <w:pStyle w:val="western"/>
        <w:spacing w:before="0" w:after="0"/>
        <w:ind w:firstLine="567"/>
        <w:jc w:val="both"/>
        <w:rPr>
          <w:color w:val="auto"/>
          <w:szCs w:val="24"/>
        </w:rPr>
      </w:pPr>
      <w:r w:rsidRPr="00AB78EF">
        <w:rPr>
          <w:color w:val="auto"/>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147A92" w:rsidRPr="003C124F" w:rsidRDefault="00147A92" w:rsidP="00147A92">
      <w:pPr>
        <w:spacing w:after="0" w:line="240" w:lineRule="auto"/>
        <w:ind w:firstLine="709"/>
        <w:rPr>
          <w:sz w:val="24"/>
          <w:szCs w:val="24"/>
        </w:rPr>
      </w:pPr>
    </w:p>
    <w:p w:rsidR="00147A92" w:rsidRPr="00706E47" w:rsidRDefault="00147A92"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Основные виды разрешенного использования недвижимости:</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скотомогильники сибиреязвенные;</w:t>
      </w:r>
    </w:p>
    <w:p w:rsidR="00147A92" w:rsidRPr="00706E47" w:rsidRDefault="00147A92"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скотомогильники несибиреязвенные.</w:t>
      </w:r>
    </w:p>
    <w:p w:rsidR="00AB5FFC" w:rsidRDefault="00AB5FF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2" w:name="_Toc353886565"/>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2"/>
      <w:r>
        <w:rPr>
          <w:rFonts w:ascii="Times New Roman" w:eastAsia="Times New Roman" w:hAnsi="Times New Roman" w:cs="Times New Roman"/>
          <w:b/>
          <w:bCs/>
          <w:sz w:val="24"/>
          <w:szCs w:val="24"/>
          <w:lang w:eastAsia="ru-RU"/>
        </w:rPr>
        <w:t xml:space="preserve"> </w:t>
      </w:r>
    </w:p>
    <w:p w:rsidR="000A0C7B" w:rsidRDefault="000A0C7B" w:rsidP="000A0C7B">
      <w:pPr>
        <w:numPr>
          <w:ilvl w:val="12"/>
          <w:numId w:val="0"/>
        </w:numPr>
        <w:tabs>
          <w:tab w:val="num" w:pos="709"/>
        </w:tabs>
        <w:ind w:firstLine="567"/>
        <w:jc w:val="both"/>
        <w:rPr>
          <w:b/>
          <w:sz w:val="24"/>
          <w:szCs w:val="24"/>
        </w:rPr>
      </w:pPr>
    </w:p>
    <w:p w:rsidR="000A0C7B" w:rsidRPr="000A0C7B" w:rsidRDefault="000A0C7B" w:rsidP="000A0C7B">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3" w:name="_Toc353886566"/>
      <w:r w:rsidRPr="000A0C7B">
        <w:rPr>
          <w:rFonts w:ascii="Times New Roman" w:eastAsia="Times New Roman" w:hAnsi="Times New Roman" w:cs="Times New Roman"/>
          <w:b/>
          <w:bCs/>
          <w:snapToGrid w:val="0"/>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3"/>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A0C7B" w:rsidRPr="0085746A" w:rsidRDefault="000A0C7B" w:rsidP="000A0C7B">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w:t>
      </w:r>
      <w:r>
        <w:rPr>
          <w:rFonts w:ascii="Times New Roman" w:hAnsi="Times New Roman"/>
          <w:sz w:val="24"/>
          <w:szCs w:val="24"/>
        </w:rPr>
        <w:t>муниципального образования «Большекокузское</w:t>
      </w:r>
      <w:r w:rsidRPr="0085746A">
        <w:rPr>
          <w:rFonts w:ascii="Times New Roman" w:hAnsi="Times New Roman"/>
          <w:sz w:val="24"/>
          <w:szCs w:val="24"/>
        </w:rPr>
        <w:t xml:space="preserve"> сельско</w:t>
      </w:r>
      <w:r>
        <w:rPr>
          <w:rFonts w:ascii="Times New Roman" w:hAnsi="Times New Roman"/>
          <w:sz w:val="24"/>
          <w:szCs w:val="24"/>
        </w:rPr>
        <w:t xml:space="preserve">е </w:t>
      </w:r>
      <w:r w:rsidRPr="0085746A">
        <w:rPr>
          <w:rFonts w:ascii="Times New Roman" w:hAnsi="Times New Roman"/>
          <w:sz w:val="24"/>
          <w:szCs w:val="24"/>
        </w:rPr>
        <w:t>поселени</w:t>
      </w:r>
      <w:r>
        <w:rPr>
          <w:rFonts w:ascii="Times New Roman" w:hAnsi="Times New Roman"/>
          <w:sz w:val="24"/>
          <w:szCs w:val="24"/>
        </w:rPr>
        <w:t xml:space="preserve">е» Апастовского </w:t>
      </w:r>
      <w:r w:rsidRPr="0085746A">
        <w:rPr>
          <w:rFonts w:ascii="Times New Roman" w:hAnsi="Times New Roman"/>
          <w:sz w:val="24"/>
          <w:szCs w:val="24"/>
        </w:rPr>
        <w:t>муниципального района (Приложение 2) настоящих Правил, определяется:</w:t>
      </w:r>
    </w:p>
    <w:p w:rsidR="000A0C7B" w:rsidRPr="0085746A" w:rsidRDefault="000A0C7B" w:rsidP="000A0C7B">
      <w:pPr>
        <w:pStyle w:val="ConsPlusNormal"/>
        <w:ind w:firstLine="567"/>
        <w:jc w:val="both"/>
        <w:rPr>
          <w:rFonts w:ascii="Times New Roman" w:hAnsi="Times New Roman"/>
          <w:sz w:val="24"/>
          <w:szCs w:val="24"/>
        </w:rPr>
      </w:pPr>
      <w:r w:rsidRPr="0085746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0A0C7B" w:rsidRPr="0085746A" w:rsidRDefault="000A0C7B" w:rsidP="000A0C7B">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2) ограничениями, установленными законами, иными нормативными правовыми актами применительно к зонам </w:t>
      </w:r>
      <w:r>
        <w:rPr>
          <w:rFonts w:ascii="Times New Roman" w:hAnsi="Times New Roman"/>
          <w:sz w:val="24"/>
          <w:szCs w:val="24"/>
        </w:rPr>
        <w:t>с особыми условиями использования территории</w:t>
      </w:r>
      <w:r w:rsidRPr="0085746A">
        <w:rPr>
          <w:rFonts w:ascii="Times New Roman" w:hAnsi="Times New Roman"/>
          <w:sz w:val="24"/>
          <w:szCs w:val="24"/>
        </w:rPr>
        <w:t>.</w:t>
      </w:r>
    </w:p>
    <w:p w:rsidR="000A0C7B" w:rsidRPr="00534C8A" w:rsidRDefault="000A0C7B" w:rsidP="000A0C7B">
      <w:pPr>
        <w:pStyle w:val="ConsPlusNormal"/>
        <w:ind w:firstLine="567"/>
        <w:jc w:val="both"/>
        <w:rPr>
          <w:rFonts w:ascii="Times New Roman" w:hAnsi="Times New Roman"/>
          <w:sz w:val="24"/>
          <w:szCs w:val="24"/>
        </w:rPr>
      </w:pPr>
      <w:r w:rsidRPr="00534C8A">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Водный кодекс Российской Федерации от 03.06.2006 г. № 74-ФЗ;</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Земельный кодекс Российской Федерации от 25.10.2001 г. № 136-ФЗ;</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Федеральный закон от 10.01.2002 № 7-ФЗ «Об охране окружающей среды»;</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Федеральный закон от 30.03.1999 № 52-ФЗ «О санитарно-эпи     демиологическом благополучии населения»;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Федеральный закон от 04.05.1999 № 96-ФЗ «Об охране атмосферного воздуха»;</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Федеральный закон от 10.01.1996 г. № 4 «О мелиорации земель».</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СП 36.13330.2010 «СНиП 2.05.06-85* Магистральные трубопроводы» (утв. постановлением Госстроя СССР от 30.03.1985 г. № 30); </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 (утв. Минсельхозпродом РФ 04.12.1995 г. № 13-7-2/469)</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Порядок использования земель в охранных зонах трубопроводов (утв. постановлением Кабинета Министров Республики Татарстан от 20.08.2007 г. № 395);</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Правила охраны магистральных трубопроводов» (утв. постановлением Госгортехнадзора России от 22.04.1992 г. №9).</w:t>
      </w:r>
    </w:p>
    <w:p w:rsidR="000A0C7B" w:rsidRPr="00DD3BA5" w:rsidRDefault="000A0C7B" w:rsidP="000A0C7B">
      <w:pPr>
        <w:pStyle w:val="ConsTitle"/>
        <w:widowControl/>
        <w:autoSpaceDE/>
        <w:autoSpaceDN/>
        <w:adjustRightInd/>
        <w:ind w:left="945" w:right="0"/>
        <w:jc w:val="both"/>
        <w:rPr>
          <w:rFonts w:ascii="Times New Roman" w:hAnsi="Times New Roman"/>
          <w:b w:val="0"/>
          <w:sz w:val="24"/>
          <w:szCs w:val="24"/>
          <w:highlight w:val="green"/>
        </w:rPr>
      </w:pPr>
    </w:p>
    <w:p w:rsidR="000A0C7B" w:rsidRPr="00706E47" w:rsidRDefault="000A0C7B" w:rsidP="00706E47">
      <w:pPr>
        <w:pStyle w:val="western"/>
        <w:spacing w:before="0" w:after="0"/>
        <w:ind w:firstLine="567"/>
        <w:jc w:val="both"/>
        <w:rPr>
          <w:color w:val="auto"/>
          <w:szCs w:val="24"/>
        </w:rPr>
      </w:pPr>
      <w:r w:rsidRPr="00706E47">
        <w:rPr>
          <w:color w:val="auto"/>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0A0C7B" w:rsidRDefault="000A0C7B" w:rsidP="000A0C7B">
      <w:pPr>
        <w:pStyle w:val="ConsPlusNormal"/>
        <w:ind w:firstLine="567"/>
        <w:jc w:val="both"/>
        <w:rPr>
          <w:rFonts w:ascii="Times New Roman" w:hAnsi="Times New Roman"/>
          <w:sz w:val="24"/>
          <w:szCs w:val="24"/>
          <w:highlight w:val="green"/>
        </w:rPr>
      </w:pPr>
    </w:p>
    <w:p w:rsidR="000A0C7B" w:rsidRPr="00706E47" w:rsidRDefault="000A0C7B"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1. Санитарно-защитные зоны производственных и иных объектов</w:t>
      </w:r>
    </w:p>
    <w:p w:rsidR="000A0C7B" w:rsidRPr="00706E47" w:rsidRDefault="000A0C7B" w:rsidP="00706E47">
      <w:pPr>
        <w:pStyle w:val="western"/>
        <w:spacing w:before="0" w:after="0"/>
        <w:ind w:firstLine="567"/>
        <w:jc w:val="both"/>
        <w:rPr>
          <w:color w:val="auto"/>
          <w:szCs w:val="24"/>
        </w:rPr>
      </w:pPr>
      <w:r w:rsidRPr="00706E47">
        <w:rPr>
          <w:color w:val="auto"/>
          <w:szCs w:val="24"/>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0A0C7B" w:rsidRPr="00706E47" w:rsidRDefault="000A0C7B" w:rsidP="00706E47">
      <w:pPr>
        <w:pStyle w:val="western"/>
        <w:spacing w:before="0" w:after="0"/>
        <w:ind w:firstLine="567"/>
        <w:jc w:val="both"/>
        <w:rPr>
          <w:color w:val="auto"/>
          <w:szCs w:val="24"/>
        </w:rPr>
      </w:pPr>
      <w:r w:rsidRPr="00706E47">
        <w:rPr>
          <w:color w:val="auto"/>
          <w:szCs w:val="24"/>
        </w:rPr>
        <w:t>В соответствии с санитарной классификацией предприятий, производств и объектов размеры их санитарно-защитных зон составляют:</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для объектов первого класса – </w:t>
      </w:r>
      <w:smartTag w:uri="urn:schemas-microsoft-com:office:smarttags" w:element="metricconverter">
        <w:smartTagPr>
          <w:attr w:name="ProductID" w:val="1000 м"/>
        </w:smartTagPr>
        <w:r w:rsidRPr="00706E47">
          <w:rPr>
            <w:rFonts w:ascii="Times New Roman" w:eastAsia="Times New Roman" w:hAnsi="Times New Roman" w:cs="Times New Roman"/>
            <w:sz w:val="24"/>
            <w:szCs w:val="24"/>
            <w:lang w:eastAsia="ru-RU"/>
          </w:rPr>
          <w:t>1000 м</w:t>
        </w:r>
      </w:smartTag>
      <w:r w:rsidRPr="00706E47">
        <w:rPr>
          <w:rFonts w:ascii="Times New Roman" w:eastAsia="Times New Roman" w:hAnsi="Times New Roman" w:cs="Times New Roman"/>
          <w:sz w:val="24"/>
          <w:szCs w:val="24"/>
          <w:lang w:eastAsia="ru-RU"/>
        </w:rPr>
        <w:t>;</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для объектов второго класса – </w:t>
      </w:r>
      <w:smartTag w:uri="urn:schemas-microsoft-com:office:smarttags" w:element="metricconverter">
        <w:smartTagPr>
          <w:attr w:name="ProductID" w:val="500 м"/>
        </w:smartTagPr>
        <w:r w:rsidRPr="00706E47">
          <w:rPr>
            <w:rFonts w:ascii="Times New Roman" w:eastAsia="Times New Roman" w:hAnsi="Times New Roman" w:cs="Times New Roman"/>
            <w:sz w:val="24"/>
            <w:szCs w:val="24"/>
            <w:lang w:eastAsia="ru-RU"/>
          </w:rPr>
          <w:t>500 м</w:t>
        </w:r>
      </w:smartTag>
      <w:r w:rsidRPr="00706E47">
        <w:rPr>
          <w:rFonts w:ascii="Times New Roman" w:eastAsia="Times New Roman" w:hAnsi="Times New Roman" w:cs="Times New Roman"/>
          <w:sz w:val="24"/>
          <w:szCs w:val="24"/>
          <w:lang w:eastAsia="ru-RU"/>
        </w:rPr>
        <w:t>;</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для объектов третьего класса – </w:t>
      </w:r>
      <w:smartTag w:uri="urn:schemas-microsoft-com:office:smarttags" w:element="metricconverter">
        <w:smartTagPr>
          <w:attr w:name="ProductID" w:val="300 м"/>
        </w:smartTagPr>
        <w:r w:rsidRPr="00706E47">
          <w:rPr>
            <w:rFonts w:ascii="Times New Roman" w:eastAsia="Times New Roman" w:hAnsi="Times New Roman" w:cs="Times New Roman"/>
            <w:sz w:val="24"/>
            <w:szCs w:val="24"/>
            <w:lang w:eastAsia="ru-RU"/>
          </w:rPr>
          <w:t>300 м</w:t>
        </w:r>
      </w:smartTag>
      <w:r w:rsidRPr="00706E47">
        <w:rPr>
          <w:rFonts w:ascii="Times New Roman" w:eastAsia="Times New Roman" w:hAnsi="Times New Roman" w:cs="Times New Roman"/>
          <w:sz w:val="24"/>
          <w:szCs w:val="24"/>
          <w:lang w:eastAsia="ru-RU"/>
        </w:rPr>
        <w:t>;</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для объектов четвертого класса – </w:t>
      </w:r>
      <w:smartTag w:uri="urn:schemas-microsoft-com:office:smarttags" w:element="metricconverter">
        <w:smartTagPr>
          <w:attr w:name="ProductID" w:val="100 м"/>
        </w:smartTagPr>
        <w:r w:rsidRPr="00706E47">
          <w:rPr>
            <w:rFonts w:ascii="Times New Roman" w:eastAsia="Times New Roman" w:hAnsi="Times New Roman" w:cs="Times New Roman"/>
            <w:sz w:val="24"/>
            <w:szCs w:val="24"/>
            <w:lang w:eastAsia="ru-RU"/>
          </w:rPr>
          <w:t>100 м</w:t>
        </w:r>
      </w:smartTag>
      <w:r w:rsidRPr="00706E47">
        <w:rPr>
          <w:rFonts w:ascii="Times New Roman" w:eastAsia="Times New Roman" w:hAnsi="Times New Roman" w:cs="Times New Roman"/>
          <w:sz w:val="24"/>
          <w:szCs w:val="24"/>
          <w:lang w:eastAsia="ru-RU"/>
        </w:rPr>
        <w:t>;</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для объектов пятого класса – </w:t>
      </w:r>
      <w:smartTag w:uri="urn:schemas-microsoft-com:office:smarttags" w:element="metricconverter">
        <w:smartTagPr>
          <w:attr w:name="ProductID" w:val="50 м"/>
        </w:smartTagPr>
        <w:r w:rsidRPr="00706E47">
          <w:rPr>
            <w:rFonts w:ascii="Times New Roman" w:eastAsia="Times New Roman" w:hAnsi="Times New Roman" w:cs="Times New Roman"/>
            <w:sz w:val="24"/>
            <w:szCs w:val="24"/>
            <w:lang w:eastAsia="ru-RU"/>
          </w:rPr>
          <w:t>50 м</w:t>
        </w:r>
      </w:smartTag>
      <w:r w:rsidRPr="00706E47">
        <w:rPr>
          <w:rFonts w:ascii="Times New Roman" w:eastAsia="Times New Roman" w:hAnsi="Times New Roman" w:cs="Times New Roman"/>
          <w:sz w:val="24"/>
          <w:szCs w:val="24"/>
          <w:lang w:eastAsia="ru-RU"/>
        </w:rPr>
        <w:t>.</w:t>
      </w:r>
    </w:p>
    <w:p w:rsidR="000A0C7B" w:rsidRPr="00DD3BA5" w:rsidRDefault="000A0C7B" w:rsidP="000A0C7B">
      <w:pPr>
        <w:pStyle w:val="32"/>
        <w:ind w:left="1287" w:firstLine="0"/>
        <w:rPr>
          <w:sz w:val="24"/>
          <w:szCs w:val="24"/>
        </w:rPr>
      </w:pPr>
    </w:p>
    <w:p w:rsidR="000A0C7B" w:rsidRPr="00706E47" w:rsidRDefault="000A0C7B" w:rsidP="00706E47">
      <w:pPr>
        <w:pStyle w:val="western"/>
        <w:spacing w:before="0" w:after="0"/>
        <w:ind w:firstLine="567"/>
        <w:jc w:val="both"/>
        <w:rPr>
          <w:color w:val="auto"/>
          <w:szCs w:val="24"/>
        </w:rPr>
      </w:pPr>
      <w:r w:rsidRPr="00706E47">
        <w:rPr>
          <w:color w:val="auto"/>
          <w:szCs w:val="24"/>
        </w:rPr>
        <w:t>На территории муниципального образования «Большекокузское сельское поселение» Апастовского муниципального района расположены объекты I, III и V классов опасности, являющиеся источниками неблагоприятного воздействия на окружающую среду.</w:t>
      </w:r>
    </w:p>
    <w:p w:rsidR="000A0C7B" w:rsidRPr="00706E47" w:rsidRDefault="000A0C7B" w:rsidP="00706E47">
      <w:pPr>
        <w:pStyle w:val="western"/>
        <w:spacing w:before="0" w:after="0"/>
        <w:ind w:firstLine="567"/>
        <w:jc w:val="both"/>
        <w:rPr>
          <w:color w:val="auto"/>
          <w:szCs w:val="24"/>
        </w:rPr>
      </w:pPr>
      <w:r w:rsidRPr="00706E47">
        <w:rPr>
          <w:color w:val="auto"/>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0A0C7B" w:rsidRPr="00706E47" w:rsidRDefault="000A0C7B" w:rsidP="00706E47">
      <w:pPr>
        <w:pStyle w:val="western"/>
        <w:spacing w:before="0" w:after="0"/>
        <w:ind w:firstLine="567"/>
        <w:jc w:val="both"/>
        <w:rPr>
          <w:color w:val="auto"/>
          <w:szCs w:val="24"/>
        </w:rPr>
      </w:pPr>
      <w:r w:rsidRPr="00706E47">
        <w:rPr>
          <w:color w:val="auto"/>
          <w:szCs w:val="24"/>
        </w:rPr>
        <w:t>1) виды запрещенного использования;</w:t>
      </w:r>
    </w:p>
    <w:p w:rsidR="000A0C7B" w:rsidRPr="00706E47" w:rsidRDefault="000A0C7B" w:rsidP="00706E47">
      <w:pPr>
        <w:pStyle w:val="western"/>
        <w:spacing w:before="0" w:after="0"/>
        <w:ind w:firstLine="567"/>
        <w:jc w:val="both"/>
        <w:rPr>
          <w:color w:val="auto"/>
          <w:szCs w:val="24"/>
        </w:rPr>
      </w:pPr>
      <w:r w:rsidRPr="00706E47">
        <w:rPr>
          <w:color w:val="auto"/>
          <w:szCs w:val="24"/>
        </w:rPr>
        <w:t>2) условно разрешенные виды использования.</w:t>
      </w:r>
    </w:p>
    <w:p w:rsidR="000A0C7B" w:rsidRPr="00DD3BA5" w:rsidRDefault="000A0C7B" w:rsidP="000A0C7B">
      <w:pPr>
        <w:pStyle w:val="Iauiue"/>
        <w:ind w:firstLine="709"/>
        <w:jc w:val="both"/>
        <w:rPr>
          <w:b/>
          <w:sz w:val="24"/>
          <w:szCs w:val="24"/>
        </w:rPr>
      </w:pPr>
    </w:p>
    <w:p w:rsidR="000A0C7B" w:rsidRPr="00706E47" w:rsidRDefault="000A0C7B" w:rsidP="00706E47">
      <w:pPr>
        <w:pStyle w:val="western"/>
        <w:spacing w:before="0" w:after="0"/>
        <w:ind w:firstLine="567"/>
        <w:jc w:val="both"/>
        <w:rPr>
          <w:b/>
          <w:color w:val="auto"/>
          <w:szCs w:val="24"/>
        </w:rPr>
      </w:pPr>
      <w:r w:rsidRPr="00706E47">
        <w:rPr>
          <w:b/>
          <w:color w:val="auto"/>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жилая застройка, включая отдельные жилые дома; </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0A0C7B" w:rsidRPr="00DD3BA5" w:rsidRDefault="000A0C7B" w:rsidP="000A0C7B">
      <w:pPr>
        <w:pStyle w:val="Iauiue"/>
        <w:ind w:firstLine="709"/>
        <w:jc w:val="both"/>
        <w:rPr>
          <w:b/>
          <w:sz w:val="24"/>
          <w:szCs w:val="24"/>
        </w:rPr>
      </w:pPr>
    </w:p>
    <w:p w:rsidR="000A0C7B" w:rsidRPr="00706E47" w:rsidRDefault="000A0C7B" w:rsidP="00706E47">
      <w:pPr>
        <w:pStyle w:val="western"/>
        <w:spacing w:before="0" w:after="0"/>
        <w:ind w:firstLine="567"/>
        <w:jc w:val="both"/>
        <w:rPr>
          <w:b/>
          <w:color w:val="auto"/>
          <w:szCs w:val="24"/>
        </w:rPr>
      </w:pPr>
      <w:r w:rsidRPr="00706E47">
        <w:rPr>
          <w:b/>
          <w:color w:val="auto"/>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706E47">
        <w:rPr>
          <w:rFonts w:ascii="Times New Roman" w:eastAsia="Times New Roman" w:hAnsi="Times New Roman" w:cs="Times New Roman"/>
          <w:sz w:val="24"/>
          <w:szCs w:val="24"/>
          <w:lang w:eastAsia="ru-RU"/>
        </w:rPr>
        <w:softHyphen/>
        <w:t>тории, поликлиники, спортив</w:t>
      </w:r>
      <w:r w:rsidRPr="00706E47">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706E47">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706E47">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0A0C7B" w:rsidRDefault="000A0C7B" w:rsidP="000A0C7B">
      <w:pPr>
        <w:pStyle w:val="ConsPlusNormal"/>
        <w:ind w:firstLine="567"/>
        <w:jc w:val="both"/>
        <w:rPr>
          <w:rFonts w:ascii="Times New Roman" w:hAnsi="Times New Roman"/>
          <w:b/>
          <w:sz w:val="24"/>
          <w:szCs w:val="24"/>
        </w:rPr>
      </w:pPr>
    </w:p>
    <w:p w:rsidR="000A0C7B" w:rsidRPr="00706E47" w:rsidRDefault="000A0C7B"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2. Санитарно-защитная зона скотомогильника</w:t>
      </w:r>
    </w:p>
    <w:p w:rsidR="000A0C7B" w:rsidRPr="00C83AF7" w:rsidRDefault="000A0C7B" w:rsidP="000A0C7B">
      <w:pPr>
        <w:pStyle w:val="ConsPlusNormal"/>
        <w:ind w:firstLine="567"/>
        <w:jc w:val="both"/>
        <w:rPr>
          <w:rFonts w:ascii="Times New Roman" w:hAnsi="Times New Roman"/>
          <w:sz w:val="24"/>
          <w:szCs w:val="24"/>
        </w:rPr>
      </w:pPr>
      <w:r w:rsidRPr="0032642A">
        <w:rPr>
          <w:rFonts w:ascii="Times New Roman" w:hAnsi="Times New Roman"/>
          <w:sz w:val="24"/>
          <w:szCs w:val="24"/>
        </w:rPr>
        <w:t>На территорию муниципального образования «</w:t>
      </w:r>
      <w:r>
        <w:rPr>
          <w:rFonts w:ascii="Times New Roman" w:hAnsi="Times New Roman"/>
          <w:sz w:val="24"/>
          <w:szCs w:val="24"/>
        </w:rPr>
        <w:t xml:space="preserve">Большекокузское </w:t>
      </w:r>
      <w:r w:rsidRPr="0032642A">
        <w:rPr>
          <w:rFonts w:ascii="Times New Roman" w:hAnsi="Times New Roman"/>
          <w:sz w:val="24"/>
          <w:szCs w:val="24"/>
        </w:rPr>
        <w:t>сельское поселение»  оказыва</w:t>
      </w:r>
      <w:r>
        <w:rPr>
          <w:rFonts w:ascii="Times New Roman" w:hAnsi="Times New Roman"/>
          <w:sz w:val="24"/>
          <w:szCs w:val="24"/>
        </w:rPr>
        <w:t>ю</w:t>
      </w:r>
      <w:r w:rsidRPr="0032642A">
        <w:rPr>
          <w:rFonts w:ascii="Times New Roman" w:hAnsi="Times New Roman"/>
          <w:sz w:val="24"/>
          <w:szCs w:val="24"/>
        </w:rPr>
        <w:t>т воздействие</w:t>
      </w:r>
      <w:r>
        <w:rPr>
          <w:rFonts w:ascii="Times New Roman" w:hAnsi="Times New Roman"/>
          <w:sz w:val="24"/>
          <w:szCs w:val="24"/>
        </w:rPr>
        <w:t xml:space="preserve"> пять</w:t>
      </w:r>
      <w:r w:rsidRPr="00722F2F">
        <w:rPr>
          <w:rFonts w:ascii="Times New Roman" w:hAnsi="Times New Roman"/>
          <w:sz w:val="24"/>
          <w:szCs w:val="24"/>
        </w:rPr>
        <w:t xml:space="preserve"> </w:t>
      </w:r>
      <w:r w:rsidRPr="0032642A">
        <w:rPr>
          <w:rFonts w:ascii="Times New Roman" w:hAnsi="Times New Roman"/>
          <w:sz w:val="24"/>
          <w:szCs w:val="24"/>
        </w:rPr>
        <w:t>биотермическ</w:t>
      </w:r>
      <w:r>
        <w:rPr>
          <w:rFonts w:ascii="Times New Roman" w:hAnsi="Times New Roman"/>
          <w:sz w:val="24"/>
          <w:szCs w:val="24"/>
        </w:rPr>
        <w:t>их</w:t>
      </w:r>
      <w:r w:rsidRPr="0032642A">
        <w:rPr>
          <w:rFonts w:ascii="Times New Roman" w:hAnsi="Times New Roman"/>
          <w:sz w:val="24"/>
          <w:szCs w:val="24"/>
        </w:rPr>
        <w:t xml:space="preserve"> ям.</w:t>
      </w:r>
      <w:r w:rsidRPr="00C83AF7">
        <w:rPr>
          <w:rFonts w:ascii="Times New Roman" w:hAnsi="Times New Roman"/>
          <w:sz w:val="24"/>
          <w:szCs w:val="24"/>
        </w:rPr>
        <w:t xml:space="preserve"> </w:t>
      </w:r>
    </w:p>
    <w:p w:rsidR="000A0C7B" w:rsidRPr="00C83AF7" w:rsidRDefault="000A0C7B" w:rsidP="000A0C7B">
      <w:pPr>
        <w:pStyle w:val="ConsPlusNormal"/>
        <w:ind w:firstLine="567"/>
        <w:jc w:val="both"/>
        <w:rPr>
          <w:rFonts w:ascii="Times New Roman" w:hAnsi="Times New Roman"/>
          <w:sz w:val="24"/>
          <w:szCs w:val="24"/>
        </w:rPr>
      </w:pPr>
      <w:r w:rsidRPr="00C83AF7">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C83AF7">
          <w:rPr>
            <w:rFonts w:ascii="Times New Roman" w:hAnsi="Times New Roman"/>
            <w:sz w:val="24"/>
            <w:szCs w:val="24"/>
          </w:rPr>
          <w:t>1000 м</w:t>
        </w:r>
      </w:smartTag>
      <w:r w:rsidRPr="00C83AF7">
        <w:rPr>
          <w:rFonts w:ascii="Times New Roman" w:hAnsi="Times New Roman"/>
          <w:sz w:val="24"/>
          <w:szCs w:val="24"/>
        </w:rPr>
        <w:t>.</w:t>
      </w:r>
    </w:p>
    <w:p w:rsidR="000A0C7B" w:rsidRPr="00C83AF7" w:rsidRDefault="000A0C7B" w:rsidP="000A0C7B">
      <w:pPr>
        <w:pStyle w:val="ConsPlusNormal"/>
        <w:ind w:firstLine="567"/>
        <w:jc w:val="both"/>
        <w:rPr>
          <w:rFonts w:ascii="Times New Roman" w:hAnsi="Times New Roman"/>
          <w:sz w:val="24"/>
          <w:szCs w:val="24"/>
        </w:rPr>
      </w:pPr>
      <w:r>
        <w:rPr>
          <w:rFonts w:ascii="Times New Roman" w:hAnsi="Times New Roman"/>
          <w:sz w:val="24"/>
          <w:szCs w:val="24"/>
        </w:rPr>
        <w:t>Согласно</w:t>
      </w:r>
      <w:r w:rsidRPr="00C83AF7">
        <w:rPr>
          <w:rFonts w:ascii="Times New Roman" w:hAnsi="Times New Roman"/>
          <w:sz w:val="24"/>
          <w:szCs w:val="24"/>
        </w:rPr>
        <w:t xml:space="preserve"> письм</w:t>
      </w:r>
      <w:r>
        <w:rPr>
          <w:rFonts w:ascii="Times New Roman" w:hAnsi="Times New Roman"/>
          <w:sz w:val="24"/>
          <w:szCs w:val="24"/>
        </w:rPr>
        <w:t>а</w:t>
      </w:r>
      <w:r w:rsidRPr="00C83AF7">
        <w:rPr>
          <w:rFonts w:ascii="Times New Roman" w:hAnsi="Times New Roman"/>
          <w:sz w:val="24"/>
          <w:szCs w:val="24"/>
        </w:rPr>
        <w:t xml:space="preserve">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w:t>
      </w:r>
      <w:r>
        <w:rPr>
          <w:rFonts w:ascii="Times New Roman" w:hAnsi="Times New Roman"/>
          <w:sz w:val="24"/>
          <w:szCs w:val="24"/>
        </w:rPr>
        <w:t>циального комплекса мероприятий</w:t>
      </w:r>
      <w:r w:rsidRPr="00C83AF7">
        <w:rPr>
          <w:rFonts w:ascii="Times New Roman" w:hAnsi="Times New Roman"/>
          <w:sz w:val="24"/>
          <w:szCs w:val="24"/>
        </w:rPr>
        <w:t xml:space="preserve">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0A0C7B" w:rsidRPr="00C83AF7" w:rsidRDefault="000A0C7B" w:rsidP="000A0C7B">
      <w:pPr>
        <w:pStyle w:val="ConsPlusNormal"/>
        <w:ind w:firstLine="567"/>
        <w:jc w:val="both"/>
        <w:rPr>
          <w:rFonts w:ascii="Times New Roman" w:hAnsi="Times New Roman"/>
          <w:sz w:val="24"/>
          <w:szCs w:val="24"/>
        </w:rPr>
      </w:pPr>
      <w:r w:rsidRPr="00C83AF7">
        <w:rPr>
          <w:rFonts w:ascii="Times New Roman" w:hAnsi="Times New Roman"/>
          <w:sz w:val="24"/>
          <w:szCs w:val="24"/>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бетонирование  скотомогильника, обваловка по периметру, обнесение ограждением с аншлагом;</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разработка проекта обоснования сокращения размеров санитарно-защитной зоны скотомогильника. </w:t>
      </w:r>
    </w:p>
    <w:p w:rsidR="000A0C7B" w:rsidRPr="00C83AF7" w:rsidRDefault="000A0C7B" w:rsidP="000A0C7B">
      <w:pPr>
        <w:pStyle w:val="ConsPlusNormal"/>
        <w:ind w:firstLine="567"/>
        <w:jc w:val="both"/>
        <w:rPr>
          <w:rFonts w:ascii="Times New Roman" w:hAnsi="Times New Roman"/>
          <w:sz w:val="24"/>
          <w:szCs w:val="24"/>
        </w:rPr>
      </w:pPr>
      <w:r w:rsidRPr="00C83AF7">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0A0C7B" w:rsidRPr="00C83AF7" w:rsidRDefault="000A0C7B" w:rsidP="000A0C7B">
      <w:pPr>
        <w:pStyle w:val="ConsPlusNormal"/>
        <w:ind w:firstLine="567"/>
        <w:jc w:val="both"/>
        <w:rPr>
          <w:rFonts w:ascii="Times New Roman" w:hAnsi="Times New Roman"/>
          <w:sz w:val="24"/>
          <w:szCs w:val="24"/>
        </w:rPr>
      </w:pPr>
      <w:r w:rsidRPr="00C83AF7">
        <w:rPr>
          <w:rFonts w:ascii="Times New Roman" w:hAnsi="Times New Roman"/>
          <w:sz w:val="24"/>
          <w:szCs w:val="24"/>
        </w:rPr>
        <w:t>1) виды запрещенного использования;</w:t>
      </w:r>
    </w:p>
    <w:p w:rsidR="000A0C7B" w:rsidRPr="00C83AF7" w:rsidRDefault="000A0C7B" w:rsidP="000A0C7B">
      <w:pPr>
        <w:pStyle w:val="ConsPlusNormal"/>
        <w:ind w:firstLine="567"/>
        <w:jc w:val="both"/>
        <w:rPr>
          <w:rFonts w:ascii="Times New Roman" w:hAnsi="Times New Roman"/>
          <w:sz w:val="24"/>
          <w:szCs w:val="24"/>
        </w:rPr>
      </w:pPr>
      <w:r w:rsidRPr="00C83AF7">
        <w:rPr>
          <w:rFonts w:ascii="Times New Roman" w:hAnsi="Times New Roman"/>
          <w:sz w:val="24"/>
          <w:szCs w:val="24"/>
        </w:rPr>
        <w:t>2) условно разрешенные виды использования.</w:t>
      </w:r>
    </w:p>
    <w:p w:rsidR="000A0C7B" w:rsidRPr="00C83AF7" w:rsidRDefault="000A0C7B" w:rsidP="000A0C7B">
      <w:pPr>
        <w:pStyle w:val="Iauiue"/>
        <w:tabs>
          <w:tab w:val="left" w:pos="709"/>
        </w:tabs>
        <w:ind w:firstLine="709"/>
        <w:jc w:val="both"/>
        <w:rPr>
          <w:b/>
          <w:sz w:val="24"/>
          <w:szCs w:val="24"/>
          <w:highlight w:val="green"/>
        </w:rPr>
      </w:pPr>
    </w:p>
    <w:p w:rsidR="000A0C7B" w:rsidRPr="00706E47" w:rsidRDefault="000A0C7B" w:rsidP="00706E47">
      <w:pPr>
        <w:pStyle w:val="western"/>
        <w:spacing w:before="0" w:after="0"/>
        <w:ind w:firstLine="567"/>
        <w:jc w:val="both"/>
        <w:rPr>
          <w:b/>
          <w:color w:val="auto"/>
          <w:szCs w:val="24"/>
        </w:rPr>
      </w:pPr>
      <w:r w:rsidRPr="00706E47">
        <w:rPr>
          <w:b/>
          <w:color w:val="auto"/>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706E47">
          <w:rPr>
            <w:rFonts w:ascii="Times New Roman" w:eastAsia="Times New Roman" w:hAnsi="Times New Roman" w:cs="Times New Roman"/>
            <w:sz w:val="24"/>
            <w:szCs w:val="24"/>
            <w:lang w:eastAsia="ru-RU"/>
          </w:rPr>
          <w:t>1000 м</w:t>
        </w:r>
      </w:smartTag>
      <w:r w:rsidRPr="00706E47">
        <w:rPr>
          <w:rFonts w:ascii="Times New Roman" w:eastAsia="Times New Roman" w:hAnsi="Times New Roman" w:cs="Times New Roman"/>
          <w:sz w:val="24"/>
          <w:szCs w:val="24"/>
          <w:lang w:eastAsia="ru-RU"/>
        </w:rPr>
        <w:t xml:space="preserve"> от скотомогильника; </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выпас скота, сенокошение;</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вынос земли и гумированного остатка за пределы скотомогильника.</w:t>
      </w:r>
    </w:p>
    <w:p w:rsidR="000A0C7B" w:rsidRPr="00C83AF7" w:rsidRDefault="000A0C7B" w:rsidP="000A0C7B">
      <w:pPr>
        <w:pStyle w:val="Iauiue"/>
        <w:tabs>
          <w:tab w:val="left" w:pos="709"/>
        </w:tabs>
        <w:ind w:firstLine="900"/>
        <w:jc w:val="both"/>
        <w:rPr>
          <w:b/>
          <w:sz w:val="24"/>
          <w:szCs w:val="24"/>
        </w:rPr>
      </w:pPr>
    </w:p>
    <w:p w:rsidR="000A0C7B" w:rsidRPr="00706E47" w:rsidRDefault="000A0C7B" w:rsidP="00706E47">
      <w:pPr>
        <w:pStyle w:val="western"/>
        <w:spacing w:before="0" w:after="0"/>
        <w:ind w:firstLine="567"/>
        <w:jc w:val="both"/>
        <w:rPr>
          <w:b/>
          <w:color w:val="auto"/>
          <w:szCs w:val="24"/>
        </w:rPr>
      </w:pPr>
      <w:r w:rsidRPr="00706E47">
        <w:rPr>
          <w:b/>
          <w:color w:val="auto"/>
          <w:szCs w:val="24"/>
        </w:rPr>
        <w:t>Условно разрешенные виды использования: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706E47">
          <w:rPr>
            <w:rFonts w:ascii="Times New Roman" w:eastAsia="Times New Roman" w:hAnsi="Times New Roman" w:cs="Times New Roman"/>
            <w:sz w:val="24"/>
            <w:szCs w:val="24"/>
            <w:lang w:eastAsia="ru-RU"/>
          </w:rPr>
          <w:t>200 м</w:t>
        </w:r>
      </w:smartTag>
      <w:r w:rsidRPr="00706E47">
        <w:rPr>
          <w:rFonts w:ascii="Times New Roman" w:eastAsia="Times New Roman" w:hAnsi="Times New Roman" w:cs="Times New Roman"/>
          <w:sz w:val="24"/>
          <w:szCs w:val="24"/>
          <w:lang w:eastAsia="ru-RU"/>
        </w:rPr>
        <w:t>;</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706E47">
          <w:rPr>
            <w:rFonts w:ascii="Times New Roman" w:eastAsia="Times New Roman" w:hAnsi="Times New Roman" w:cs="Times New Roman"/>
            <w:sz w:val="24"/>
            <w:szCs w:val="24"/>
            <w:lang w:eastAsia="ru-RU"/>
          </w:rPr>
          <w:t>300 м</w:t>
        </w:r>
      </w:smartTag>
      <w:r w:rsidRPr="00706E47">
        <w:rPr>
          <w:rFonts w:ascii="Times New Roman" w:eastAsia="Times New Roman" w:hAnsi="Times New Roman" w:cs="Times New Roman"/>
          <w:sz w:val="24"/>
          <w:szCs w:val="24"/>
          <w:lang w:eastAsia="ru-RU"/>
        </w:rPr>
        <w:t>;</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0A0C7B" w:rsidRPr="00DD3BA5" w:rsidRDefault="000A0C7B" w:rsidP="000A0C7B">
      <w:pPr>
        <w:ind w:firstLine="709"/>
        <w:jc w:val="both"/>
        <w:rPr>
          <w:rFonts w:ascii="Calibri" w:eastAsia="Calibri" w:hAnsi="Calibri" w:cs="Times New Roman"/>
          <w:sz w:val="24"/>
          <w:szCs w:val="24"/>
        </w:rPr>
      </w:pPr>
    </w:p>
    <w:p w:rsidR="000A0C7B" w:rsidRPr="00706E47" w:rsidRDefault="000A0C7B"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 xml:space="preserve">3. Санитарные разрывы автомобильных дорог. </w:t>
      </w:r>
    </w:p>
    <w:p w:rsidR="000A0C7B" w:rsidRPr="004F5D9E" w:rsidRDefault="000A0C7B" w:rsidP="004F5D9E">
      <w:pPr>
        <w:pStyle w:val="western"/>
        <w:spacing w:before="0" w:after="0"/>
        <w:ind w:firstLine="567"/>
        <w:jc w:val="both"/>
        <w:rPr>
          <w:color w:val="auto"/>
          <w:szCs w:val="24"/>
        </w:rPr>
      </w:pPr>
      <w:r w:rsidRPr="004F5D9E">
        <w:rPr>
          <w:color w:val="auto"/>
          <w:szCs w:val="24"/>
        </w:rPr>
        <w:t>По территории муниципального образования «Большекокузское сельское поселение» проходят автодороги  регионального значения 4 категории.</w:t>
      </w:r>
    </w:p>
    <w:p w:rsidR="000A0C7B" w:rsidRPr="004F5D9E" w:rsidRDefault="000A0C7B" w:rsidP="004F5D9E">
      <w:pPr>
        <w:pStyle w:val="western"/>
        <w:spacing w:before="0" w:after="0"/>
        <w:ind w:firstLine="567"/>
        <w:jc w:val="both"/>
        <w:rPr>
          <w:color w:val="auto"/>
          <w:szCs w:val="24"/>
        </w:rPr>
      </w:pPr>
      <w:r w:rsidRPr="004F5D9E">
        <w:rPr>
          <w:color w:val="auto"/>
          <w:szCs w:val="24"/>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0C7B" w:rsidRPr="004F5D9E" w:rsidRDefault="000A0C7B" w:rsidP="004F5D9E">
      <w:pPr>
        <w:pStyle w:val="western"/>
        <w:spacing w:before="0" w:after="0"/>
        <w:ind w:firstLine="567"/>
        <w:jc w:val="both"/>
        <w:rPr>
          <w:color w:val="auto"/>
          <w:szCs w:val="24"/>
        </w:rPr>
      </w:pPr>
      <w:r w:rsidRPr="004F5D9E">
        <w:rPr>
          <w:color w:val="auto"/>
          <w:szCs w:val="24"/>
        </w:rPr>
        <w:t>Ввиду отсутствия указанных данных санитарные разрывы автомобильных дорог приняты в размере 100-</w:t>
      </w:r>
      <w:smartTag w:uri="urn:schemas-microsoft-com:office:smarttags" w:element="metricconverter">
        <w:smartTagPr>
          <w:attr w:name="ProductID" w:val="50 м"/>
        </w:smartTagPr>
        <w:r w:rsidRPr="004F5D9E">
          <w:rPr>
            <w:color w:val="auto"/>
            <w:szCs w:val="24"/>
          </w:rPr>
          <w:t>50 м</w:t>
        </w:r>
      </w:smartTag>
      <w:r w:rsidRPr="004F5D9E">
        <w:rPr>
          <w:color w:val="auto"/>
          <w:szCs w:val="24"/>
        </w:rPr>
        <w:t xml:space="preserve"> согласно п. 8.21 СП 42.13330.2011 «Градостроительство Планировка и застройка городских и сельских поселений». </w:t>
      </w:r>
    </w:p>
    <w:p w:rsidR="000A0C7B" w:rsidRPr="004F5D9E" w:rsidRDefault="000A0C7B" w:rsidP="004F5D9E">
      <w:pPr>
        <w:pStyle w:val="western"/>
        <w:spacing w:before="0" w:after="0"/>
        <w:ind w:firstLine="567"/>
        <w:jc w:val="both"/>
        <w:rPr>
          <w:color w:val="auto"/>
          <w:szCs w:val="24"/>
        </w:rPr>
      </w:pPr>
      <w:r w:rsidRPr="004F5D9E">
        <w:rPr>
          <w:color w:val="auto"/>
          <w:szCs w:val="24"/>
        </w:rPr>
        <w:t>Режим использования санитарных разрывов устанавливается СанПиН 2.2.1/2.1.1.1200-03.</w:t>
      </w:r>
    </w:p>
    <w:p w:rsidR="000A0C7B" w:rsidRPr="00706E47" w:rsidRDefault="000A0C7B" w:rsidP="00706E47">
      <w:pPr>
        <w:pStyle w:val="western"/>
        <w:spacing w:before="0" w:after="0"/>
        <w:ind w:firstLine="567"/>
        <w:jc w:val="both"/>
        <w:rPr>
          <w:b/>
          <w:color w:val="auto"/>
          <w:szCs w:val="24"/>
        </w:rPr>
      </w:pPr>
      <w:r w:rsidRPr="00706E47">
        <w:rPr>
          <w:b/>
          <w:color w:val="auto"/>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жилая застройка, включая отдельные жилые дома; </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0A0C7B" w:rsidRPr="0019542D" w:rsidRDefault="000A0C7B" w:rsidP="000A0C7B">
      <w:pPr>
        <w:pStyle w:val="Iauiue"/>
        <w:ind w:firstLine="709"/>
        <w:jc w:val="both"/>
        <w:rPr>
          <w:b/>
          <w:sz w:val="24"/>
          <w:szCs w:val="24"/>
        </w:rPr>
      </w:pPr>
    </w:p>
    <w:p w:rsidR="000A0C7B" w:rsidRPr="00706E47" w:rsidRDefault="000A0C7B" w:rsidP="00706E47">
      <w:pPr>
        <w:pStyle w:val="western"/>
        <w:spacing w:before="0" w:after="0"/>
        <w:ind w:firstLine="567"/>
        <w:jc w:val="both"/>
        <w:rPr>
          <w:b/>
          <w:color w:val="auto"/>
          <w:szCs w:val="24"/>
        </w:rPr>
      </w:pPr>
      <w:r w:rsidRPr="00706E47">
        <w:rPr>
          <w:b/>
          <w:color w:val="auto"/>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706E47">
        <w:rPr>
          <w:rFonts w:ascii="Times New Roman" w:eastAsia="Times New Roman" w:hAnsi="Times New Roman" w:cs="Times New Roman"/>
          <w:sz w:val="24"/>
          <w:szCs w:val="24"/>
          <w:lang w:eastAsia="ru-RU"/>
        </w:rPr>
        <w:softHyphen/>
        <w:t>тории, поликлиники, спортив</w:t>
      </w:r>
      <w:r w:rsidRPr="00706E47">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706E47">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706E47">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0A0C7B" w:rsidRPr="00BE430B" w:rsidRDefault="000A0C7B" w:rsidP="000A0C7B">
      <w:pPr>
        <w:ind w:firstLine="709"/>
        <w:jc w:val="both"/>
        <w:rPr>
          <w:rFonts w:ascii="Calibri" w:eastAsia="Calibri" w:hAnsi="Calibri" w:cs="Times New Roman"/>
          <w:b/>
          <w:sz w:val="24"/>
          <w:szCs w:val="24"/>
        </w:rPr>
      </w:pPr>
    </w:p>
    <w:p w:rsidR="000A0C7B" w:rsidRPr="00706E47" w:rsidRDefault="000A0C7B"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4. Санитарные разрывы трубопроводов</w:t>
      </w:r>
    </w:p>
    <w:p w:rsidR="000A0C7B" w:rsidRPr="004F5D9E" w:rsidRDefault="000A0C7B" w:rsidP="004F5D9E">
      <w:pPr>
        <w:pStyle w:val="western"/>
        <w:spacing w:before="0" w:after="0"/>
        <w:ind w:firstLine="567"/>
        <w:jc w:val="both"/>
        <w:rPr>
          <w:color w:val="auto"/>
          <w:szCs w:val="24"/>
        </w:rPr>
      </w:pPr>
      <w:r w:rsidRPr="004F5D9E">
        <w:rPr>
          <w:color w:val="auto"/>
          <w:szCs w:val="24"/>
        </w:rPr>
        <w:t xml:space="preserve">По территории муниципального образования «Большекокузское сельское поселение»  проходят магистральный газопровод и нефтепровод. </w:t>
      </w:r>
    </w:p>
    <w:p w:rsidR="000A0C7B" w:rsidRPr="004F5D9E" w:rsidRDefault="000A0C7B" w:rsidP="004F5D9E">
      <w:pPr>
        <w:pStyle w:val="western"/>
        <w:spacing w:before="0" w:after="0"/>
        <w:ind w:firstLine="567"/>
        <w:jc w:val="both"/>
        <w:rPr>
          <w:color w:val="auto"/>
          <w:szCs w:val="24"/>
        </w:rPr>
      </w:pPr>
      <w:r w:rsidRPr="004F5D9E">
        <w:rPr>
          <w:color w:val="auto"/>
          <w:szCs w:val="24"/>
        </w:rPr>
        <w:t>Для трубопроводов необходимо создание санитарного разрыва (санитарной полосы отчуждения). Данное расстояние учитывает степень взрывопожароопасности при аварийных ситуациях и дифференцируется в зависимости от вида поселений, типа зданий, назначения объектов с учетом диаметра трубопроводов. Минимальные размеры санитарных разрывов устанавливаются в соответствии со СНиП 2.05.06-85 «Магистральные трубопроводы» и составляют 150-</w:t>
      </w:r>
      <w:smartTag w:uri="urn:schemas-microsoft-com:office:smarttags" w:element="metricconverter">
        <w:smartTagPr>
          <w:attr w:name="ProductID" w:val="200 м"/>
        </w:smartTagPr>
        <w:r w:rsidRPr="004F5D9E">
          <w:rPr>
            <w:color w:val="auto"/>
            <w:szCs w:val="24"/>
          </w:rPr>
          <w:t>200 м</w:t>
        </w:r>
      </w:smartTag>
      <w:r w:rsidRPr="004F5D9E">
        <w:rPr>
          <w:color w:val="auto"/>
          <w:szCs w:val="24"/>
        </w:rPr>
        <w:t xml:space="preserve">. </w:t>
      </w:r>
    </w:p>
    <w:p w:rsidR="000A0C7B" w:rsidRPr="00724626" w:rsidRDefault="000A0C7B" w:rsidP="000A0C7B">
      <w:pPr>
        <w:pStyle w:val="ae"/>
        <w:ind w:firstLine="720"/>
        <w:rPr>
          <w:rFonts w:eastAsia="Arial Unicode MS"/>
          <w:b/>
          <w:i/>
          <w:sz w:val="24"/>
        </w:rPr>
      </w:pPr>
    </w:p>
    <w:p w:rsidR="000A0C7B" w:rsidRPr="004F5D9E" w:rsidRDefault="000A0C7B" w:rsidP="004F5D9E">
      <w:pPr>
        <w:pStyle w:val="western"/>
        <w:spacing w:before="0" w:after="0"/>
        <w:ind w:firstLine="567"/>
        <w:jc w:val="both"/>
        <w:rPr>
          <w:b/>
          <w:color w:val="auto"/>
          <w:szCs w:val="24"/>
        </w:rPr>
      </w:pPr>
      <w:r w:rsidRPr="004F5D9E">
        <w:rPr>
          <w:b/>
          <w:color w:val="auto"/>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населенные пункты;</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коллективные сады с садовыми домиками, дачные поселки;</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отдельные промышленные и сельскохозяйственные предприятия;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птицефабрики, тепличные комбинаты и хозяйства;</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карьеры разработки полезных ископаемых;</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гаражи и открытые стоянки для автомобилей индивидуальных владельцев на количество автомобилей свыше 20;</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отдельно стоящие здания с массовым скоплением людей (школы, больницы, детские сады, вокзалы и т.д.);</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жилые здания 3-этажные и выше;</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гидро-, электростанции; гидротехнические сооружения речного транспорта I-IV классов;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очистные сооружения и насосные станции водопроводные, не относящиеся к магистральному трубопроводу;</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706E47">
          <w:rPr>
            <w:rFonts w:ascii="Times New Roman" w:eastAsia="Times New Roman" w:hAnsi="Times New Roman" w:cs="Times New Roman"/>
            <w:sz w:val="24"/>
            <w:szCs w:val="24"/>
            <w:lang w:eastAsia="ru-RU"/>
          </w:rPr>
          <w:t>1000 м3</w:t>
        </w:r>
      </w:smartTag>
      <w:r w:rsidRPr="00706E47">
        <w:rPr>
          <w:rFonts w:ascii="Times New Roman" w:eastAsia="Times New Roman" w:hAnsi="Times New Roman" w:cs="Times New Roman"/>
          <w:sz w:val="24"/>
          <w:szCs w:val="24"/>
          <w:lang w:eastAsia="ru-RU"/>
        </w:rPr>
        <w:t>; автозаправочные станции;</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мачты и сооружения многоканальной радиорелейной линии технологической связи трубопроводов, телевизионные башни и др. </w:t>
      </w:r>
    </w:p>
    <w:p w:rsidR="000A0C7B" w:rsidRDefault="000A0C7B" w:rsidP="000A0C7B">
      <w:pPr>
        <w:keepNext/>
        <w:ind w:firstLine="709"/>
        <w:jc w:val="both"/>
        <w:rPr>
          <w:rFonts w:ascii="Calibri" w:eastAsia="Calibri" w:hAnsi="Calibri" w:cs="Times New Roman"/>
          <w:b/>
          <w:sz w:val="24"/>
          <w:szCs w:val="24"/>
        </w:rPr>
      </w:pPr>
    </w:p>
    <w:p w:rsidR="000A0C7B" w:rsidRPr="00706E47" w:rsidRDefault="000A0C7B" w:rsidP="00706E47">
      <w:pPr>
        <w:spacing w:after="100"/>
        <w:rPr>
          <w:rFonts w:ascii="Times New Roman" w:hAnsi="Times New Roman" w:cs="Times New Roman"/>
          <w:b/>
          <w:sz w:val="24"/>
          <w:szCs w:val="24"/>
        </w:rPr>
      </w:pPr>
      <w:r w:rsidRPr="00706E47">
        <w:rPr>
          <w:rFonts w:ascii="Times New Roman" w:hAnsi="Times New Roman" w:cs="Times New Roman"/>
          <w:b/>
          <w:sz w:val="24"/>
          <w:szCs w:val="24"/>
        </w:rPr>
        <w:t xml:space="preserve">5. Охранная зона магистральных трубопроводов </w:t>
      </w:r>
    </w:p>
    <w:p w:rsidR="000A0C7B" w:rsidRPr="00972F25" w:rsidRDefault="000A0C7B" w:rsidP="000A0C7B">
      <w:pPr>
        <w:pStyle w:val="ConsPlusNormal"/>
        <w:ind w:firstLine="567"/>
        <w:jc w:val="both"/>
        <w:rPr>
          <w:rFonts w:ascii="Times New Roman" w:hAnsi="Times New Roman"/>
          <w:sz w:val="24"/>
          <w:szCs w:val="24"/>
        </w:rPr>
      </w:pPr>
      <w:r w:rsidRPr="00972F25">
        <w:rPr>
          <w:rFonts w:ascii="Times New Roman" w:hAnsi="Times New Roman"/>
          <w:sz w:val="24"/>
          <w:szCs w:val="24"/>
        </w:rPr>
        <w:t xml:space="preserve">Для исключения возможности повреждения трубопроводов устанавливаются охранные зоны. Размер охранной зоны трубопроводов определяется Правилами охраны магистральных трубопроводов (утв. Постановлением 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0A0C7B" w:rsidRPr="00972F25" w:rsidRDefault="000A0C7B" w:rsidP="000A0C7B">
      <w:pPr>
        <w:pStyle w:val="ConsPlusNormal"/>
        <w:ind w:firstLine="567"/>
        <w:jc w:val="both"/>
        <w:rPr>
          <w:rFonts w:ascii="Times New Roman" w:hAnsi="Times New Roman"/>
          <w:sz w:val="24"/>
          <w:szCs w:val="24"/>
        </w:rPr>
      </w:pPr>
      <w:r w:rsidRPr="00972F25">
        <w:rPr>
          <w:rFonts w:ascii="Times New Roman" w:hAnsi="Times New Roman"/>
          <w:sz w:val="24"/>
          <w:szCs w:val="24"/>
        </w:rPr>
        <w:t>Размер охранной зоны ма</w:t>
      </w:r>
      <w:r>
        <w:rPr>
          <w:rFonts w:ascii="Times New Roman" w:hAnsi="Times New Roman"/>
          <w:sz w:val="24"/>
          <w:szCs w:val="24"/>
        </w:rPr>
        <w:t>гистрального</w:t>
      </w:r>
      <w:r w:rsidRPr="00972F25">
        <w:rPr>
          <w:rFonts w:ascii="Times New Roman" w:hAnsi="Times New Roman"/>
          <w:sz w:val="24"/>
          <w:szCs w:val="24"/>
        </w:rPr>
        <w:t xml:space="preserve"> </w:t>
      </w:r>
      <w:r>
        <w:rPr>
          <w:rFonts w:ascii="Times New Roman" w:hAnsi="Times New Roman"/>
          <w:sz w:val="24"/>
          <w:szCs w:val="24"/>
        </w:rPr>
        <w:t>газопровода</w:t>
      </w:r>
      <w:r w:rsidRPr="00972F25">
        <w:rPr>
          <w:rFonts w:ascii="Times New Roman" w:hAnsi="Times New Roman"/>
          <w:sz w:val="24"/>
          <w:szCs w:val="24"/>
        </w:rPr>
        <w:t xml:space="preserve"> </w:t>
      </w:r>
      <w:r>
        <w:rPr>
          <w:rFonts w:ascii="Times New Roman" w:hAnsi="Times New Roman"/>
          <w:sz w:val="24"/>
          <w:szCs w:val="24"/>
        </w:rPr>
        <w:t>составляет</w:t>
      </w:r>
      <w:r w:rsidRPr="00972F25">
        <w:rPr>
          <w:rFonts w:ascii="Times New Roman" w:hAnsi="Times New Roman"/>
          <w:sz w:val="24"/>
          <w:szCs w:val="24"/>
        </w:rPr>
        <w:t xml:space="preserve"> </w:t>
      </w:r>
      <w:smartTag w:uri="urn:schemas-microsoft-com:office:smarttags" w:element="metricconverter">
        <w:smartTagPr>
          <w:attr w:name="ProductID" w:val="25 м"/>
        </w:smartTagPr>
        <w:r w:rsidRPr="00972F25">
          <w:rPr>
            <w:rFonts w:ascii="Times New Roman" w:hAnsi="Times New Roman"/>
            <w:sz w:val="24"/>
            <w:szCs w:val="24"/>
          </w:rPr>
          <w:t>25 м</w:t>
        </w:r>
      </w:smartTag>
      <w:r w:rsidRPr="00972F25">
        <w:rPr>
          <w:rFonts w:ascii="Times New Roman" w:hAnsi="Times New Roman"/>
          <w:sz w:val="24"/>
          <w:szCs w:val="24"/>
        </w:rPr>
        <w:t>.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выше нормативов.</w:t>
      </w:r>
    </w:p>
    <w:p w:rsidR="000A0C7B" w:rsidRPr="0051455E" w:rsidRDefault="000A0C7B" w:rsidP="000A0C7B">
      <w:pPr>
        <w:pStyle w:val="ConsPlusNormal"/>
        <w:ind w:firstLine="709"/>
        <w:jc w:val="both"/>
        <w:rPr>
          <w:rFonts w:ascii="Times New Roman" w:hAnsi="Times New Roman"/>
          <w:b/>
          <w:sz w:val="24"/>
          <w:szCs w:val="24"/>
        </w:rPr>
      </w:pPr>
    </w:p>
    <w:p w:rsidR="000A0C7B" w:rsidRPr="004F5D9E" w:rsidRDefault="000A0C7B" w:rsidP="004F5D9E">
      <w:pPr>
        <w:pStyle w:val="western"/>
        <w:spacing w:before="0" w:after="0"/>
        <w:ind w:firstLine="567"/>
        <w:jc w:val="both"/>
        <w:rPr>
          <w:b/>
          <w:color w:val="auto"/>
          <w:szCs w:val="24"/>
        </w:rPr>
      </w:pPr>
      <w:r w:rsidRPr="004F5D9E">
        <w:rPr>
          <w:b/>
          <w:color w:val="auto"/>
          <w:szCs w:val="24"/>
        </w:rPr>
        <w:t>Виды запрещенного использования земельных участков и иных объектов недвижимости, расположенных в границах охранной зоны :</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производство мелиоративных земляных работ, сооружение оросительных и осушительных систем;</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производство горных, строительных, монтажных, взрывных работ, планировка грунта;</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0A0C7B" w:rsidRPr="0051455E" w:rsidRDefault="000A0C7B" w:rsidP="000A0C7B">
      <w:pPr>
        <w:pStyle w:val="ConsPlusNormal"/>
        <w:ind w:firstLine="709"/>
        <w:jc w:val="both"/>
        <w:rPr>
          <w:rFonts w:ascii="Times New Roman" w:hAnsi="Times New Roman"/>
          <w:b/>
          <w:sz w:val="24"/>
          <w:szCs w:val="24"/>
        </w:rPr>
      </w:pPr>
    </w:p>
    <w:p w:rsidR="000A0C7B" w:rsidRPr="004F5D9E" w:rsidRDefault="000A0C7B" w:rsidP="004F5D9E">
      <w:pPr>
        <w:pStyle w:val="western"/>
        <w:spacing w:before="0" w:after="0"/>
        <w:ind w:firstLine="567"/>
        <w:jc w:val="both"/>
        <w:rPr>
          <w:b/>
          <w:color w:val="auto"/>
          <w:szCs w:val="24"/>
        </w:rPr>
      </w:pPr>
      <w:r w:rsidRPr="004F5D9E">
        <w:rPr>
          <w:b/>
          <w:color w:val="auto"/>
          <w:szCs w:val="24"/>
        </w:rPr>
        <w:t>Условно разрешенные виды использования, допустимые по согласованию с организацией,  эксплуатирующей газопровод, включают:</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возведение любых построек и сооружений;</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сооружение проездов и переездов через трассы трубопроводов;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размещение стоянок автомобильного транспорта, тракторов и механизмов, </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размещение садов и огородов.</w:t>
      </w:r>
    </w:p>
    <w:p w:rsidR="000A0C7B" w:rsidRPr="0051455E" w:rsidRDefault="000A0C7B" w:rsidP="000A0C7B">
      <w:pPr>
        <w:pStyle w:val="ConsPlusNormal"/>
        <w:ind w:firstLine="567"/>
        <w:jc w:val="both"/>
        <w:rPr>
          <w:rFonts w:ascii="Times New Roman" w:hAnsi="Times New Roman"/>
          <w:sz w:val="24"/>
          <w:szCs w:val="24"/>
        </w:rPr>
      </w:pPr>
    </w:p>
    <w:p w:rsidR="000A0C7B" w:rsidRPr="00706E47" w:rsidRDefault="000A0C7B" w:rsidP="004F5D9E">
      <w:pPr>
        <w:spacing w:after="100"/>
        <w:rPr>
          <w:rFonts w:ascii="Times New Roman" w:hAnsi="Times New Roman" w:cs="Times New Roman"/>
          <w:b/>
          <w:sz w:val="24"/>
          <w:szCs w:val="24"/>
        </w:rPr>
      </w:pPr>
      <w:r w:rsidRPr="00706E47">
        <w:rPr>
          <w:rFonts w:ascii="Times New Roman" w:hAnsi="Times New Roman" w:cs="Times New Roman"/>
          <w:b/>
          <w:sz w:val="24"/>
          <w:szCs w:val="24"/>
        </w:rPr>
        <w:t>6. Водоохранные зоны, прибрежные</w:t>
      </w:r>
      <w:r w:rsidRPr="004F5D9E">
        <w:rPr>
          <w:rFonts w:ascii="Times New Roman" w:hAnsi="Times New Roman" w:cs="Times New Roman"/>
          <w:b/>
          <w:sz w:val="24"/>
          <w:szCs w:val="24"/>
        </w:rPr>
        <w:t xml:space="preserve"> </w:t>
      </w:r>
      <w:r w:rsidRPr="00706E47">
        <w:rPr>
          <w:rFonts w:ascii="Times New Roman" w:hAnsi="Times New Roman" w:cs="Times New Roman"/>
          <w:b/>
          <w:sz w:val="24"/>
          <w:szCs w:val="24"/>
        </w:rPr>
        <w:t>защитные и береговые полосы поверхностных водных объектов</w:t>
      </w:r>
    </w:p>
    <w:p w:rsidR="000A0C7B" w:rsidRPr="008F763D" w:rsidRDefault="000A0C7B" w:rsidP="004F5D9E">
      <w:pPr>
        <w:pStyle w:val="ConsPlusNormal"/>
        <w:ind w:firstLine="567"/>
        <w:jc w:val="both"/>
        <w:rPr>
          <w:rFonts w:ascii="Times New Roman" w:hAnsi="Times New Roman"/>
          <w:sz w:val="24"/>
          <w:szCs w:val="24"/>
        </w:rPr>
      </w:pPr>
      <w:r w:rsidRPr="004F5D9E">
        <w:rPr>
          <w:rFonts w:ascii="Times New Roman" w:hAnsi="Times New Roman"/>
          <w:b/>
          <w:sz w:val="24"/>
          <w:szCs w:val="24"/>
        </w:rPr>
        <w:t>Водоохранными зонами</w:t>
      </w:r>
      <w:r w:rsidRPr="00D80FAC">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w:t>
      </w:r>
      <w:r w:rsidRPr="008F763D">
        <w:rPr>
          <w:rFonts w:ascii="Times New Roman" w:hAnsi="Times New Roman"/>
          <w:sz w:val="24"/>
          <w:szCs w:val="24"/>
        </w:rPr>
        <w:t xml:space="preserve"> водных биологических ресурсов и других объектов животного и растительного мира.</w:t>
      </w:r>
    </w:p>
    <w:p w:rsidR="000A0C7B" w:rsidRPr="008F763D" w:rsidRDefault="000A0C7B" w:rsidP="004F5D9E">
      <w:pPr>
        <w:pStyle w:val="ConsPlusNormal"/>
        <w:ind w:firstLine="567"/>
        <w:jc w:val="both"/>
        <w:rPr>
          <w:rFonts w:ascii="Times New Roman" w:hAnsi="Times New Roman"/>
          <w:sz w:val="24"/>
          <w:szCs w:val="24"/>
        </w:rPr>
      </w:pPr>
      <w:r w:rsidRPr="008F763D">
        <w:rPr>
          <w:rFonts w:ascii="Times New Roman" w:hAnsi="Times New Roman"/>
          <w:sz w:val="24"/>
          <w:szCs w:val="24"/>
        </w:rPr>
        <w:t xml:space="preserve">В границах водоохранных зон устанавливаются </w:t>
      </w:r>
      <w:r w:rsidRPr="004F5D9E">
        <w:rPr>
          <w:rFonts w:ascii="Times New Roman" w:hAnsi="Times New Roman"/>
          <w:b/>
          <w:sz w:val="24"/>
          <w:szCs w:val="24"/>
        </w:rPr>
        <w:t>прибрежные защитные полосы</w:t>
      </w:r>
      <w:r w:rsidRPr="008F763D">
        <w:rPr>
          <w:rFonts w:ascii="Times New Roman" w:hAnsi="Times New Roman"/>
          <w:sz w:val="24"/>
          <w:szCs w:val="24"/>
        </w:rPr>
        <w:t>, на территориях которых вводятся дополнительные ограничения хозяйственной и иной деятельности.</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b/>
          <w:sz w:val="24"/>
          <w:szCs w:val="24"/>
        </w:rPr>
        <w:t>Береговые полосы</w:t>
      </w:r>
      <w:r w:rsidRPr="004F5D9E">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10 км"/>
        </w:smartTagPr>
        <w:r w:rsidRPr="00706E47">
          <w:rPr>
            <w:rFonts w:ascii="Times New Roman" w:eastAsia="Times New Roman" w:hAnsi="Times New Roman" w:cs="Times New Roman"/>
            <w:sz w:val="24"/>
            <w:szCs w:val="24"/>
            <w:lang w:eastAsia="ru-RU"/>
          </w:rPr>
          <w:t>10 км</w:t>
        </w:r>
      </w:smartTag>
      <w:r w:rsidRPr="00706E47">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50 м"/>
        </w:smartTagPr>
        <w:r w:rsidRPr="00706E47">
          <w:rPr>
            <w:rFonts w:ascii="Times New Roman" w:eastAsia="Times New Roman" w:hAnsi="Times New Roman" w:cs="Times New Roman"/>
            <w:sz w:val="24"/>
            <w:szCs w:val="24"/>
            <w:lang w:eastAsia="ru-RU"/>
          </w:rPr>
          <w:t>50 м</w:t>
        </w:r>
      </w:smartTag>
      <w:r w:rsidRPr="00706E47">
        <w:rPr>
          <w:rFonts w:ascii="Times New Roman" w:eastAsia="Times New Roman" w:hAnsi="Times New Roman" w:cs="Times New Roman"/>
          <w:sz w:val="24"/>
          <w:szCs w:val="24"/>
          <w:lang w:eastAsia="ru-RU"/>
        </w:rPr>
        <w:t>;</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от 10 до </w:t>
      </w:r>
      <w:smartTag w:uri="urn:schemas-microsoft-com:office:smarttags" w:element="metricconverter">
        <w:smartTagPr>
          <w:attr w:name="ProductID" w:val="50 км"/>
        </w:smartTagPr>
        <w:r w:rsidRPr="00706E47">
          <w:rPr>
            <w:rFonts w:ascii="Times New Roman" w:eastAsia="Times New Roman" w:hAnsi="Times New Roman" w:cs="Times New Roman"/>
            <w:sz w:val="24"/>
            <w:szCs w:val="24"/>
            <w:lang w:eastAsia="ru-RU"/>
          </w:rPr>
          <w:t>50 км</w:t>
        </w:r>
      </w:smartTag>
      <w:r w:rsidRPr="00706E47">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100 м"/>
        </w:smartTagPr>
        <w:r w:rsidRPr="00706E47">
          <w:rPr>
            <w:rFonts w:ascii="Times New Roman" w:eastAsia="Times New Roman" w:hAnsi="Times New Roman" w:cs="Times New Roman"/>
            <w:sz w:val="24"/>
            <w:szCs w:val="24"/>
            <w:lang w:eastAsia="ru-RU"/>
          </w:rPr>
          <w:t>100 м</w:t>
        </w:r>
      </w:smartTag>
      <w:r w:rsidRPr="00706E47">
        <w:rPr>
          <w:rFonts w:ascii="Times New Roman" w:eastAsia="Times New Roman" w:hAnsi="Times New Roman" w:cs="Times New Roman"/>
          <w:sz w:val="24"/>
          <w:szCs w:val="24"/>
          <w:lang w:eastAsia="ru-RU"/>
        </w:rPr>
        <w:t>;</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50 км"/>
        </w:smartTagPr>
        <w:r w:rsidRPr="00706E47">
          <w:rPr>
            <w:rFonts w:ascii="Times New Roman" w:eastAsia="Times New Roman" w:hAnsi="Times New Roman" w:cs="Times New Roman"/>
            <w:sz w:val="24"/>
            <w:szCs w:val="24"/>
            <w:lang w:eastAsia="ru-RU"/>
          </w:rPr>
          <w:t>50 км</w:t>
        </w:r>
      </w:smartTag>
      <w:r w:rsidRPr="00706E47">
        <w:rPr>
          <w:rFonts w:ascii="Times New Roman" w:eastAsia="Times New Roman"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706E47">
          <w:rPr>
            <w:rFonts w:ascii="Times New Roman" w:eastAsia="Times New Roman" w:hAnsi="Times New Roman" w:cs="Times New Roman"/>
            <w:sz w:val="24"/>
            <w:szCs w:val="24"/>
            <w:lang w:eastAsia="ru-RU"/>
          </w:rPr>
          <w:t>200 м</w:t>
        </w:r>
      </w:smartTag>
      <w:r w:rsidRPr="00706E47">
        <w:rPr>
          <w:rFonts w:ascii="Times New Roman" w:eastAsia="Times New Roman" w:hAnsi="Times New Roman" w:cs="Times New Roman"/>
          <w:sz w:val="24"/>
          <w:szCs w:val="24"/>
          <w:lang w:eastAsia="ru-RU"/>
        </w:rPr>
        <w:t>.</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Для реки, ручья протяженностью менее </w:t>
      </w:r>
      <w:smartTag w:uri="urn:schemas-microsoft-com:office:smarttags" w:element="metricconverter">
        <w:smartTagPr>
          <w:attr w:name="ProductID" w:val="10 км"/>
        </w:smartTagPr>
        <w:r w:rsidRPr="004F5D9E">
          <w:rPr>
            <w:rFonts w:ascii="Times New Roman" w:hAnsi="Times New Roman"/>
            <w:sz w:val="24"/>
            <w:szCs w:val="24"/>
          </w:rPr>
          <w:t>10 км</w:t>
        </w:r>
      </w:smartTag>
      <w:r w:rsidRPr="004F5D9E">
        <w:rPr>
          <w:rFonts w:ascii="Times New Roman" w:hAnsi="Times New Roman"/>
          <w:sz w:val="24"/>
          <w:szCs w:val="24"/>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4F5D9E">
          <w:rPr>
            <w:rFonts w:ascii="Times New Roman" w:hAnsi="Times New Roman"/>
            <w:sz w:val="24"/>
            <w:szCs w:val="24"/>
          </w:rPr>
          <w:t>50 м</w:t>
        </w:r>
      </w:smartTag>
      <w:r w:rsidRPr="004F5D9E">
        <w:rPr>
          <w:rFonts w:ascii="Times New Roman" w:hAnsi="Times New Roman"/>
          <w:sz w:val="24"/>
          <w:szCs w:val="24"/>
        </w:rPr>
        <w:t>.</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Таким образом, водоохранная зона р. Свияга составляет </w:t>
      </w:r>
      <w:smartTag w:uri="urn:schemas-microsoft-com:office:smarttags" w:element="metricconverter">
        <w:smartTagPr>
          <w:attr w:name="ProductID" w:val="200 м"/>
        </w:smartTagPr>
        <w:r w:rsidRPr="004F5D9E">
          <w:rPr>
            <w:rFonts w:ascii="Times New Roman" w:hAnsi="Times New Roman"/>
            <w:sz w:val="24"/>
            <w:szCs w:val="24"/>
          </w:rPr>
          <w:t>200 м</w:t>
        </w:r>
      </w:smartTag>
      <w:r w:rsidRPr="004F5D9E">
        <w:rPr>
          <w:rFonts w:ascii="Times New Roman" w:hAnsi="Times New Roman"/>
          <w:sz w:val="24"/>
          <w:szCs w:val="24"/>
        </w:rPr>
        <w:t xml:space="preserve">, р. Улема – </w:t>
      </w:r>
      <w:smartTag w:uri="urn:schemas-microsoft-com:office:smarttags" w:element="metricconverter">
        <w:smartTagPr>
          <w:attr w:name="ProductID" w:val="100 м"/>
        </w:smartTagPr>
        <w:r w:rsidRPr="004F5D9E">
          <w:rPr>
            <w:rFonts w:ascii="Times New Roman" w:hAnsi="Times New Roman"/>
            <w:sz w:val="24"/>
            <w:szCs w:val="24"/>
          </w:rPr>
          <w:t>100 м</w:t>
        </w:r>
      </w:smartTag>
      <w:r w:rsidRPr="004F5D9E">
        <w:rPr>
          <w:rFonts w:ascii="Times New Roman" w:hAnsi="Times New Roman"/>
          <w:sz w:val="24"/>
          <w:szCs w:val="24"/>
        </w:rPr>
        <w:t xml:space="preserve">  и другие безымянные водотоки – </w:t>
      </w:r>
      <w:smartTag w:uri="urn:schemas-microsoft-com:office:smarttags" w:element="metricconverter">
        <w:smartTagPr>
          <w:attr w:name="ProductID" w:val="50 м"/>
        </w:smartTagPr>
        <w:r w:rsidRPr="004F5D9E">
          <w:rPr>
            <w:rFonts w:ascii="Times New Roman" w:hAnsi="Times New Roman"/>
            <w:sz w:val="24"/>
            <w:szCs w:val="24"/>
          </w:rPr>
          <w:t>50 м</w:t>
        </w:r>
      </w:smartTag>
      <w:r w:rsidRPr="004F5D9E">
        <w:rPr>
          <w:rFonts w:ascii="Times New Roman" w:hAnsi="Times New Roman"/>
          <w:sz w:val="24"/>
          <w:szCs w:val="24"/>
        </w:rPr>
        <w:t>.</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Ширина водоохранной зоны озер устанавливается в размере </w:t>
      </w:r>
      <w:smartTag w:uri="urn:schemas-microsoft-com:office:smarttags" w:element="metricconverter">
        <w:smartTagPr>
          <w:attr w:name="ProductID" w:val="50 м"/>
        </w:smartTagPr>
        <w:r w:rsidRPr="004F5D9E">
          <w:rPr>
            <w:rFonts w:ascii="Times New Roman" w:hAnsi="Times New Roman"/>
            <w:sz w:val="24"/>
            <w:szCs w:val="24"/>
          </w:rPr>
          <w:t>50 м</w:t>
        </w:r>
      </w:smartTag>
      <w:r w:rsidRPr="004F5D9E">
        <w:rPr>
          <w:rFonts w:ascii="Times New Roman" w:hAnsi="Times New Roman"/>
          <w:sz w:val="24"/>
          <w:szCs w:val="24"/>
        </w:rPr>
        <w:t>.</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4F5D9E">
          <w:rPr>
            <w:rFonts w:ascii="Times New Roman" w:hAnsi="Times New Roman"/>
            <w:sz w:val="24"/>
            <w:szCs w:val="24"/>
          </w:rPr>
          <w:t>30 м</w:t>
        </w:r>
      </w:smartTag>
      <w:r w:rsidRPr="004F5D9E">
        <w:rPr>
          <w:rFonts w:ascii="Times New Roman" w:hAnsi="Times New Roman"/>
          <w:sz w:val="24"/>
          <w:szCs w:val="24"/>
        </w:rPr>
        <w:t xml:space="preserve"> для обратного уклона или 0</w:t>
      </w:r>
      <w:r w:rsidRPr="004F5D9E">
        <w:rPr>
          <w:rFonts w:ascii="Times New Roman" w:hAnsi="Times New Roman"/>
          <w:sz w:val="24"/>
          <w:szCs w:val="24"/>
        </w:rPr>
        <w:sym w:font="Symbol" w:char="F0B0"/>
      </w:r>
      <w:r w:rsidRPr="004F5D9E">
        <w:rPr>
          <w:rFonts w:ascii="Times New Roman" w:hAnsi="Times New Roman"/>
          <w:sz w:val="24"/>
          <w:szCs w:val="24"/>
        </w:rPr>
        <w:t xml:space="preserve">, </w:t>
      </w:r>
      <w:smartTag w:uri="urn:schemas-microsoft-com:office:smarttags" w:element="metricconverter">
        <w:smartTagPr>
          <w:attr w:name="ProductID" w:val="40 м"/>
        </w:smartTagPr>
        <w:r w:rsidRPr="004F5D9E">
          <w:rPr>
            <w:rFonts w:ascii="Times New Roman" w:hAnsi="Times New Roman"/>
            <w:sz w:val="24"/>
            <w:szCs w:val="24"/>
          </w:rPr>
          <w:t>40 м</w:t>
        </w:r>
      </w:smartTag>
      <w:r w:rsidRPr="004F5D9E">
        <w:rPr>
          <w:rFonts w:ascii="Times New Roman" w:hAnsi="Times New Roman"/>
          <w:sz w:val="24"/>
          <w:szCs w:val="24"/>
        </w:rPr>
        <w:t xml:space="preserve"> для уклона до 3</w:t>
      </w:r>
      <w:r w:rsidRPr="004F5D9E">
        <w:rPr>
          <w:rFonts w:ascii="Times New Roman" w:hAnsi="Times New Roman"/>
          <w:sz w:val="24"/>
          <w:szCs w:val="24"/>
        </w:rPr>
        <w:sym w:font="Symbol" w:char="F0B0"/>
      </w:r>
      <w:r w:rsidRPr="004F5D9E">
        <w:rPr>
          <w:rFonts w:ascii="Times New Roman" w:hAnsi="Times New Roman"/>
          <w:sz w:val="24"/>
          <w:szCs w:val="24"/>
        </w:rPr>
        <w:t xml:space="preserve"> и </w:t>
      </w:r>
      <w:smartTag w:uri="urn:schemas-microsoft-com:office:smarttags" w:element="metricconverter">
        <w:smartTagPr>
          <w:attr w:name="ProductID" w:val="50 м"/>
        </w:smartTagPr>
        <w:r w:rsidRPr="004F5D9E">
          <w:rPr>
            <w:rFonts w:ascii="Times New Roman" w:hAnsi="Times New Roman"/>
            <w:sz w:val="24"/>
            <w:szCs w:val="24"/>
          </w:rPr>
          <w:t>50 м</w:t>
        </w:r>
      </w:smartTag>
      <w:r w:rsidRPr="004F5D9E">
        <w:rPr>
          <w:rFonts w:ascii="Times New Roman" w:hAnsi="Times New Roman"/>
          <w:sz w:val="24"/>
          <w:szCs w:val="24"/>
        </w:rPr>
        <w:t xml:space="preserve"> для уклона 3</w:t>
      </w:r>
      <w:r w:rsidRPr="004F5D9E">
        <w:rPr>
          <w:rFonts w:ascii="Times New Roman" w:hAnsi="Times New Roman"/>
          <w:sz w:val="24"/>
          <w:szCs w:val="24"/>
        </w:rPr>
        <w:sym w:font="Symbol" w:char="F0B0"/>
      </w:r>
      <w:r w:rsidRPr="004F5D9E">
        <w:rPr>
          <w:rFonts w:ascii="Times New Roman" w:hAnsi="Times New Roman"/>
          <w:sz w:val="24"/>
          <w:szCs w:val="24"/>
        </w:rPr>
        <w:t xml:space="preserve"> и более. </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4F5D9E">
          <w:rPr>
            <w:rFonts w:ascii="Times New Roman" w:hAnsi="Times New Roman"/>
            <w:sz w:val="24"/>
            <w:szCs w:val="24"/>
          </w:rPr>
          <w:t>20 м</w:t>
        </w:r>
      </w:smartTag>
      <w:r w:rsidRPr="004F5D9E">
        <w:rPr>
          <w:rFonts w:ascii="Times New Roman" w:hAnsi="Times New Roman"/>
          <w:sz w:val="24"/>
          <w:szCs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4F5D9E">
          <w:rPr>
            <w:rFonts w:ascii="Times New Roman" w:hAnsi="Times New Roman"/>
            <w:sz w:val="24"/>
            <w:szCs w:val="24"/>
          </w:rPr>
          <w:t>10 км</w:t>
        </w:r>
      </w:smartTag>
      <w:r w:rsidRPr="004F5D9E">
        <w:rPr>
          <w:rFonts w:ascii="Times New Roman" w:hAnsi="Times New Roman"/>
          <w:sz w:val="24"/>
          <w:szCs w:val="24"/>
        </w:rPr>
        <w:t xml:space="preserve"> (</w:t>
      </w:r>
      <w:smartTag w:uri="urn:schemas-microsoft-com:office:smarttags" w:element="metricconverter">
        <w:smartTagPr>
          <w:attr w:name="ProductID" w:val="5 м"/>
        </w:smartTagPr>
        <w:r w:rsidRPr="004F5D9E">
          <w:rPr>
            <w:rFonts w:ascii="Times New Roman" w:hAnsi="Times New Roman"/>
            <w:sz w:val="24"/>
            <w:szCs w:val="24"/>
          </w:rPr>
          <w:t>5 м</w:t>
        </w:r>
      </w:smartTag>
      <w:r w:rsidRPr="004F5D9E">
        <w:rPr>
          <w:rFonts w:ascii="Times New Roman" w:hAnsi="Times New Roman"/>
          <w:sz w:val="24"/>
          <w:szCs w:val="24"/>
        </w:rPr>
        <w:t xml:space="preserve">). В целях обеспечения свободного доступа граждан к водному объекту береговая полоса не может быть застроена. </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виды запрещенного использования;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0A0C7B" w:rsidRPr="000A0C7B" w:rsidRDefault="000A0C7B" w:rsidP="000A0C7B">
      <w:pPr>
        <w:pStyle w:val="Iauiue"/>
        <w:spacing w:before="120"/>
        <w:ind w:firstLine="709"/>
        <w:jc w:val="both"/>
        <w:rPr>
          <w:b/>
          <w:sz w:val="24"/>
          <w:szCs w:val="24"/>
        </w:rPr>
      </w:pPr>
    </w:p>
    <w:p w:rsidR="000A0C7B" w:rsidRPr="004F5D9E" w:rsidRDefault="000A0C7B" w:rsidP="004F5D9E">
      <w:pPr>
        <w:pStyle w:val="western"/>
        <w:spacing w:before="0" w:after="0"/>
        <w:ind w:firstLine="567"/>
        <w:jc w:val="both"/>
        <w:rPr>
          <w:b/>
          <w:color w:val="auto"/>
          <w:szCs w:val="24"/>
        </w:rPr>
      </w:pPr>
      <w:r w:rsidRPr="004F5D9E">
        <w:rPr>
          <w:b/>
          <w:color w:val="auto"/>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использование сточных вод для удобрения почв;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осуществление авиационных мер по борьбе с вредителями и болезнями растений;</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0C7B" w:rsidRPr="004F5D9E" w:rsidRDefault="000A0C7B" w:rsidP="004F5D9E">
      <w:pPr>
        <w:pStyle w:val="western"/>
        <w:spacing w:before="0" w:after="0"/>
        <w:ind w:firstLine="567"/>
        <w:jc w:val="both"/>
        <w:rPr>
          <w:b/>
          <w:color w:val="auto"/>
          <w:szCs w:val="24"/>
        </w:rPr>
      </w:pPr>
      <w:r w:rsidRPr="004F5D9E">
        <w:rPr>
          <w:b/>
          <w:color w:val="auto"/>
          <w:szCs w:val="24"/>
        </w:rPr>
        <w:t>В границах прибрежных защитных полос, наряду с ограничениями, указанными для водоохранных зон, запрещаются: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распашка земель;</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размещение отвалов размываемых грунтов;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A0C7B" w:rsidRPr="004F5D9E" w:rsidRDefault="000A0C7B" w:rsidP="004F5D9E">
      <w:pPr>
        <w:pStyle w:val="western"/>
        <w:spacing w:before="0" w:after="0"/>
        <w:ind w:firstLine="567"/>
        <w:jc w:val="both"/>
        <w:rPr>
          <w:b/>
          <w:color w:val="auto"/>
          <w:szCs w:val="24"/>
        </w:rPr>
      </w:pPr>
      <w:r w:rsidRPr="004F5D9E">
        <w:rPr>
          <w:b/>
          <w:color w:val="auto"/>
          <w:szCs w:val="24"/>
        </w:rPr>
        <w:t>Запрещенные виды использования в береговой полосе:</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приватизация земельных участков;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передвижение с использованием механических транспортных средств.</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0A0C7B" w:rsidRPr="000A0C7B" w:rsidRDefault="000A0C7B" w:rsidP="000A0C7B">
      <w:pPr>
        <w:pStyle w:val="ae"/>
        <w:spacing w:before="120"/>
        <w:ind w:firstLine="720"/>
        <w:rPr>
          <w:b/>
          <w:i/>
          <w:kern w:val="28"/>
          <w:sz w:val="24"/>
        </w:rPr>
      </w:pPr>
    </w:p>
    <w:p w:rsidR="000A0C7B" w:rsidRPr="000A0C7B" w:rsidRDefault="000A0C7B" w:rsidP="000A0C7B">
      <w:pPr>
        <w:pStyle w:val="ae"/>
        <w:spacing w:before="120"/>
        <w:ind w:firstLine="720"/>
        <w:rPr>
          <w:b/>
          <w:i/>
          <w:kern w:val="28"/>
          <w:sz w:val="24"/>
        </w:rPr>
      </w:pPr>
    </w:p>
    <w:p w:rsidR="000A0C7B" w:rsidRPr="00706E47" w:rsidRDefault="000A0C7B" w:rsidP="004F5D9E">
      <w:pPr>
        <w:spacing w:after="100"/>
        <w:rPr>
          <w:rFonts w:ascii="Times New Roman" w:hAnsi="Times New Roman" w:cs="Times New Roman"/>
          <w:b/>
          <w:sz w:val="24"/>
          <w:szCs w:val="24"/>
        </w:rPr>
      </w:pPr>
      <w:r w:rsidRPr="00706E47">
        <w:rPr>
          <w:rFonts w:ascii="Times New Roman" w:hAnsi="Times New Roman" w:cs="Times New Roman"/>
          <w:b/>
          <w:sz w:val="24"/>
          <w:szCs w:val="24"/>
        </w:rPr>
        <w:t>7. Зоны санитарной охраны источников питьевого водоснабжения</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На рассматриваемой территории имеются родники и водозаборные скважины, для которых установлен первый пояс зоны санитарной охраны, составляющий </w:t>
      </w:r>
      <w:smartTag w:uri="urn:schemas-microsoft-com:office:smarttags" w:element="metricconverter">
        <w:smartTagPr>
          <w:attr w:name="ProductID" w:val="50 м"/>
        </w:smartTagPr>
        <w:r w:rsidRPr="004F5D9E">
          <w:rPr>
            <w:rFonts w:ascii="Times New Roman" w:hAnsi="Times New Roman"/>
            <w:sz w:val="24"/>
            <w:szCs w:val="24"/>
          </w:rPr>
          <w:t>50 м</w:t>
        </w:r>
      </w:smartTag>
      <w:r w:rsidRPr="004F5D9E">
        <w:rPr>
          <w:rFonts w:ascii="Times New Roman" w:hAnsi="Times New Roman"/>
          <w:sz w:val="24"/>
          <w:szCs w:val="24"/>
        </w:rPr>
        <w:t>. Необходима разработка проектов и проведение расчетов границ второго и третьего поясов. Режим их использования устанавливают СанПиН 2.1.4.1110-02.</w:t>
      </w:r>
    </w:p>
    <w:p w:rsidR="000A0C7B" w:rsidRDefault="000A0C7B" w:rsidP="000A0C7B">
      <w:pPr>
        <w:pStyle w:val="ConsPlusNormal"/>
        <w:ind w:firstLine="567"/>
        <w:jc w:val="both"/>
        <w:rPr>
          <w:rFonts w:ascii="Times New Roman" w:hAnsi="Times New Roman"/>
          <w:b/>
          <w:sz w:val="24"/>
          <w:szCs w:val="24"/>
        </w:rPr>
      </w:pPr>
    </w:p>
    <w:p w:rsidR="000A0C7B" w:rsidRPr="004F5D9E" w:rsidRDefault="000A0C7B" w:rsidP="004F5D9E">
      <w:pPr>
        <w:pStyle w:val="western"/>
        <w:spacing w:before="0" w:after="0"/>
        <w:ind w:firstLine="567"/>
        <w:jc w:val="both"/>
        <w:rPr>
          <w:b/>
          <w:color w:val="auto"/>
          <w:szCs w:val="24"/>
        </w:rPr>
      </w:pPr>
      <w:r w:rsidRPr="004F5D9E">
        <w:rPr>
          <w:b/>
          <w:color w:val="auto"/>
          <w:szCs w:val="24"/>
        </w:rPr>
        <w:t>Виды запрещенного использования земельных участков и иных объектов недвижимости, расположенных в границах I пояса зоны санитарной охраны подземных источников питьевого водоснабжения: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посадка высокоствольных деревьев;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размещение жилых и хозяйственно-бытовых зданий;</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проживание людей, применение ядохимикатов и удобрений.</w:t>
      </w:r>
    </w:p>
    <w:p w:rsidR="000A0C7B" w:rsidRPr="009977A9" w:rsidRDefault="000A0C7B" w:rsidP="000A0C7B">
      <w:pPr>
        <w:pStyle w:val="aff4"/>
        <w:tabs>
          <w:tab w:val="clear" w:pos="1287"/>
        </w:tabs>
        <w:rPr>
          <w:szCs w:val="24"/>
        </w:rPr>
      </w:pPr>
    </w:p>
    <w:p w:rsidR="000A0C7B" w:rsidRPr="004F5D9E" w:rsidRDefault="000A0C7B" w:rsidP="004F5D9E">
      <w:pPr>
        <w:pStyle w:val="western"/>
        <w:spacing w:before="0" w:after="0"/>
        <w:ind w:firstLine="567"/>
        <w:jc w:val="both"/>
        <w:rPr>
          <w:b/>
          <w:color w:val="auto"/>
          <w:szCs w:val="24"/>
        </w:rPr>
      </w:pPr>
      <w:r w:rsidRPr="004F5D9E">
        <w:rPr>
          <w:b/>
          <w:color w:val="auto"/>
          <w:szCs w:val="24"/>
        </w:rPr>
        <w:t>Виды запрещенного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закачка отработанных вод в подземные горизонты и подземное складирование твердых отходов, разработки недр земли;</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применение удобрений и ядохимикатов;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рубка леса главного пользования.</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 выданного с учетом заключения органов геологического контроля. </w:t>
      </w:r>
    </w:p>
    <w:p w:rsidR="000A0C7B" w:rsidRDefault="000A0C7B" w:rsidP="000A0C7B">
      <w:pPr>
        <w:pStyle w:val="ConsPlusNormal"/>
        <w:ind w:firstLine="567"/>
        <w:jc w:val="both"/>
        <w:rPr>
          <w:rFonts w:ascii="Times New Roman" w:hAnsi="Times New Roman"/>
          <w:b/>
          <w:sz w:val="24"/>
          <w:szCs w:val="24"/>
        </w:rPr>
      </w:pPr>
    </w:p>
    <w:p w:rsidR="000A0C7B" w:rsidRPr="004F5D9E" w:rsidRDefault="000A0C7B" w:rsidP="004F5D9E">
      <w:pPr>
        <w:pStyle w:val="western"/>
        <w:spacing w:before="0" w:after="0"/>
        <w:ind w:firstLine="567"/>
        <w:jc w:val="both"/>
        <w:rPr>
          <w:b/>
          <w:color w:val="auto"/>
          <w:szCs w:val="24"/>
        </w:rPr>
      </w:pPr>
      <w:r w:rsidRPr="004F5D9E">
        <w:rPr>
          <w:b/>
          <w:color w:val="auto"/>
          <w:szCs w:val="24"/>
        </w:rPr>
        <w:t>Виды условно разрешенного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w:t>
      </w:r>
    </w:p>
    <w:p w:rsidR="000A0C7B" w:rsidRPr="004F5D9E" w:rsidRDefault="000A0C7B" w:rsidP="004F5D9E">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F5D9E">
        <w:rPr>
          <w:rFonts w:ascii="Times New Roman" w:eastAsia="Times New Roman" w:hAnsi="Times New Roman" w:cs="Times New Roman"/>
          <w:sz w:val="24"/>
          <w:szCs w:val="24"/>
          <w:lang w:eastAsia="ru-RU"/>
        </w:rPr>
        <w:t>бурение новых скважин и новое строительство, связанное с нарушением почвенного покрова, по согласованию с Управлением Роспотребнадзора по Республике Татарстан.</w:t>
      </w:r>
    </w:p>
    <w:p w:rsidR="000A0C7B" w:rsidRDefault="000A0C7B" w:rsidP="000A0C7B">
      <w:pPr>
        <w:shd w:val="clear" w:color="auto" w:fill="FFFFFF"/>
        <w:ind w:firstLine="709"/>
        <w:jc w:val="both"/>
        <w:outlineLvl w:val="0"/>
        <w:rPr>
          <w:rFonts w:ascii="Calibri" w:eastAsia="Calibri" w:hAnsi="Calibri" w:cs="Times New Roman"/>
          <w:b/>
          <w:sz w:val="24"/>
          <w:szCs w:val="24"/>
        </w:rPr>
      </w:pPr>
    </w:p>
    <w:p w:rsidR="000A0C7B" w:rsidRPr="00706E47" w:rsidRDefault="000A0C7B" w:rsidP="004F5D9E">
      <w:pPr>
        <w:spacing w:after="100"/>
        <w:rPr>
          <w:rFonts w:ascii="Times New Roman" w:hAnsi="Times New Roman" w:cs="Times New Roman"/>
          <w:b/>
          <w:sz w:val="24"/>
          <w:szCs w:val="24"/>
        </w:rPr>
      </w:pPr>
      <w:r w:rsidRPr="00706E47">
        <w:rPr>
          <w:rFonts w:ascii="Times New Roman" w:hAnsi="Times New Roman" w:cs="Times New Roman"/>
          <w:b/>
          <w:sz w:val="24"/>
          <w:szCs w:val="24"/>
        </w:rPr>
        <w:t>8. Памятник природы р. Свияга и р. Улема</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По территории муниципального образования «Большекокузское сельское поселение» протекает р. Свияга и р. Улема, признанная памятником природы регионального значения в соответствии с постановлениями СМ ТАССР от 10.01.1978 г. №25 и КМ РТ от 29.12.2005 г. № 644 Требуется соблюдение режима охраны территории памятника природы, а также режима использования водоохранных зон в установленном законом порядке (см. статью 33 п. 6).</w:t>
      </w:r>
    </w:p>
    <w:p w:rsidR="000A0C7B" w:rsidRDefault="000A0C7B" w:rsidP="000A0C7B">
      <w:pPr>
        <w:shd w:val="clear" w:color="auto" w:fill="FFFFFF"/>
        <w:ind w:firstLine="709"/>
        <w:jc w:val="both"/>
        <w:rPr>
          <w:rFonts w:ascii="Calibri" w:eastAsia="Calibri" w:hAnsi="Calibri" w:cs="Times New Roman"/>
          <w:b/>
          <w:bCs/>
          <w:color w:val="FF00FF"/>
          <w:sz w:val="24"/>
          <w:szCs w:val="24"/>
        </w:rPr>
      </w:pPr>
    </w:p>
    <w:p w:rsidR="000A0C7B" w:rsidRPr="00706E47" w:rsidRDefault="000A0C7B" w:rsidP="004F5D9E">
      <w:pPr>
        <w:spacing w:after="100"/>
        <w:rPr>
          <w:rFonts w:ascii="Times New Roman" w:hAnsi="Times New Roman" w:cs="Times New Roman"/>
          <w:b/>
          <w:sz w:val="24"/>
          <w:szCs w:val="24"/>
        </w:rPr>
      </w:pPr>
      <w:r w:rsidRPr="00706E47">
        <w:rPr>
          <w:rFonts w:ascii="Times New Roman" w:hAnsi="Times New Roman" w:cs="Times New Roman"/>
          <w:b/>
          <w:sz w:val="24"/>
          <w:szCs w:val="24"/>
        </w:rPr>
        <w:t>9.Резервный земельный участок, планируемый под ООПТ «Петров угол и р. Сухая Улема».</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На территории муниципального образования «Большекокузское сельское поселение» расположен резервный земельный участок, планируемый под особо охраняемые природные территории «Петров угол и р. Сухая Улема». </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Режим использования участка определяется постановлением Кабинета Министров Республики Татарстан от 13.10.2000 г. №730.  </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На территории резервных земельных участков, планируемых под особо охраняемые природные территории, регулируется любая деятельность, оказывающая негативное воздействие на природные комплексы и их компоненты.</w:t>
      </w:r>
    </w:p>
    <w:p w:rsidR="000A0C7B" w:rsidRPr="004F5D9E" w:rsidRDefault="000A0C7B" w:rsidP="004F5D9E">
      <w:pPr>
        <w:pStyle w:val="a7"/>
        <w:tabs>
          <w:tab w:val="left" w:pos="567"/>
        </w:tabs>
        <w:spacing w:after="0" w:line="240" w:lineRule="auto"/>
        <w:ind w:left="567" w:right="-6"/>
        <w:jc w:val="both"/>
        <w:rPr>
          <w:rFonts w:ascii="Times New Roman" w:eastAsia="Times New Roman" w:hAnsi="Times New Roman" w:cs="Times New Roman"/>
          <w:b/>
          <w:sz w:val="24"/>
          <w:szCs w:val="24"/>
          <w:lang w:eastAsia="ru-RU"/>
        </w:rPr>
      </w:pPr>
      <w:bookmarkStart w:id="94" w:name="_Toc301265160"/>
      <w:r w:rsidRPr="004F5D9E">
        <w:rPr>
          <w:rFonts w:ascii="Times New Roman" w:eastAsia="Times New Roman" w:hAnsi="Times New Roman" w:cs="Times New Roman"/>
          <w:b/>
          <w:sz w:val="24"/>
          <w:szCs w:val="24"/>
          <w:lang w:eastAsia="ru-RU"/>
        </w:rPr>
        <w:t>Запрещается: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распашка земель (кроме пашни);</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взрывные работы;</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приватизация предприятий (объектов) государственной (республиканской и коммунальной) собственности, кроме территорий населенных пунктов;</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проведение гидромелиоративных и ирригационных работ, геологоразведочные изыскания и разработка полезных ископаемых;</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строительство зданий и сооружений, дорог и трубопроводов, линий электропередач и прочих коммуникаций (кроме территории населенных пунктов).</w:t>
      </w:r>
    </w:p>
    <w:p w:rsidR="000A0C7B" w:rsidRPr="004F5D9E" w:rsidRDefault="000A0C7B" w:rsidP="004F5D9E">
      <w:pPr>
        <w:pStyle w:val="a7"/>
        <w:tabs>
          <w:tab w:val="left" w:pos="567"/>
        </w:tabs>
        <w:spacing w:after="0" w:line="240" w:lineRule="auto"/>
        <w:ind w:left="567" w:right="-6"/>
        <w:jc w:val="both"/>
        <w:rPr>
          <w:rFonts w:ascii="Times New Roman" w:eastAsia="Times New Roman" w:hAnsi="Times New Roman" w:cs="Times New Roman"/>
          <w:b/>
          <w:sz w:val="24"/>
          <w:szCs w:val="24"/>
          <w:lang w:eastAsia="ru-RU"/>
        </w:rPr>
      </w:pPr>
      <w:r w:rsidRPr="004F5D9E">
        <w:rPr>
          <w:rFonts w:ascii="Times New Roman" w:eastAsia="Times New Roman" w:hAnsi="Times New Roman" w:cs="Times New Roman"/>
          <w:b/>
          <w:sz w:val="24"/>
          <w:szCs w:val="24"/>
          <w:lang w:eastAsia="ru-RU"/>
        </w:rPr>
        <w:t>Ограничиваются:</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рубки главного пользования (с переутверждением в установленном порядке расчетной лесосеки);</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сдача в аренду, отвод земли по согласованию с Министерством экологии и природных ресурсов Республики Татарстан.</w:t>
      </w:r>
    </w:p>
    <w:p w:rsidR="000A0C7B" w:rsidRPr="00706E47" w:rsidRDefault="000A0C7B" w:rsidP="00706E47">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706E47">
        <w:rPr>
          <w:rFonts w:ascii="Times New Roman" w:eastAsia="Times New Roman" w:hAnsi="Times New Roman" w:cs="Times New Roman"/>
          <w:sz w:val="24"/>
          <w:szCs w:val="24"/>
          <w:lang w:eastAsia="ru-RU"/>
        </w:rPr>
        <w:t>Иная хозяйственная деятельность разрешается только при наличии положительного заключения государственной экологической экспертизы.</w:t>
      </w:r>
    </w:p>
    <w:bookmarkEnd w:id="94"/>
    <w:p w:rsidR="000A0C7B" w:rsidRPr="00E24F63" w:rsidRDefault="000A0C7B" w:rsidP="000A0C7B">
      <w:pPr>
        <w:tabs>
          <w:tab w:val="num" w:pos="0"/>
        </w:tabs>
        <w:ind w:firstLine="567"/>
        <w:jc w:val="both"/>
        <w:rPr>
          <w:rFonts w:ascii="Calibri" w:eastAsia="Calibri" w:hAnsi="Calibri" w:cs="Times New Roman"/>
          <w:color w:val="000000"/>
          <w:sz w:val="24"/>
          <w:szCs w:val="24"/>
        </w:rPr>
      </w:pPr>
    </w:p>
    <w:p w:rsidR="000A0C7B" w:rsidRPr="00706E47" w:rsidRDefault="000A0C7B" w:rsidP="004F5D9E">
      <w:pPr>
        <w:spacing w:after="100"/>
        <w:rPr>
          <w:rFonts w:ascii="Times New Roman" w:hAnsi="Times New Roman" w:cs="Times New Roman"/>
          <w:b/>
          <w:sz w:val="24"/>
          <w:szCs w:val="24"/>
        </w:rPr>
      </w:pPr>
      <w:r w:rsidRPr="00706E47">
        <w:rPr>
          <w:rFonts w:ascii="Times New Roman" w:hAnsi="Times New Roman" w:cs="Times New Roman"/>
          <w:b/>
          <w:sz w:val="24"/>
          <w:szCs w:val="24"/>
        </w:rPr>
        <w:t>10. Бийский участок Свияжского месторождения подземных вод</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 (ст.7 Закона РФ «О недрах» от 21.02.1992 г. № 2395-1). </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 Так,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 Пользование недрами на особо охраняемых территориях производится в соответствии со статусом этих территорий (ст.8 Федерального закона «О недрах»).</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Согласно ст.25 Закона РФ «О недрах» (Закон РФ от 21.02.1992 г. № 2395-1) п</w:t>
      </w:r>
      <w:r w:rsidRPr="004F5D9E">
        <w:rPr>
          <w:rFonts w:ascii="Times New Roman" w:hAnsi="Times New Roman" w:hint="eastAsia"/>
          <w:sz w:val="24"/>
          <w:szCs w:val="24"/>
        </w:rPr>
        <w:t>роектирование</w:t>
      </w:r>
      <w:r w:rsidRPr="004F5D9E">
        <w:rPr>
          <w:rFonts w:ascii="Times New Roman" w:hAnsi="Times New Roman"/>
          <w:sz w:val="24"/>
          <w:szCs w:val="24"/>
        </w:rPr>
        <w:t xml:space="preserve"> </w:t>
      </w:r>
      <w:r w:rsidRPr="004F5D9E">
        <w:rPr>
          <w:rFonts w:ascii="Times New Roman" w:hAnsi="Times New Roman" w:hint="eastAsia"/>
          <w:sz w:val="24"/>
          <w:szCs w:val="24"/>
        </w:rPr>
        <w:t>и</w:t>
      </w:r>
      <w:r w:rsidRPr="004F5D9E">
        <w:rPr>
          <w:rFonts w:ascii="Times New Roman" w:hAnsi="Times New Roman"/>
          <w:sz w:val="24"/>
          <w:szCs w:val="24"/>
        </w:rPr>
        <w:t xml:space="preserve"> </w:t>
      </w:r>
      <w:r w:rsidRPr="004F5D9E">
        <w:rPr>
          <w:rFonts w:ascii="Times New Roman" w:hAnsi="Times New Roman" w:hint="eastAsia"/>
          <w:sz w:val="24"/>
          <w:szCs w:val="24"/>
        </w:rPr>
        <w:t>строительство</w:t>
      </w:r>
      <w:r w:rsidRPr="004F5D9E">
        <w:rPr>
          <w:rFonts w:ascii="Times New Roman" w:hAnsi="Times New Roman"/>
          <w:sz w:val="24"/>
          <w:szCs w:val="24"/>
        </w:rPr>
        <w:t xml:space="preserve"> </w:t>
      </w:r>
      <w:r w:rsidRPr="004F5D9E">
        <w:rPr>
          <w:rFonts w:ascii="Times New Roman" w:hAnsi="Times New Roman" w:hint="eastAsia"/>
          <w:sz w:val="24"/>
          <w:szCs w:val="24"/>
        </w:rPr>
        <w:t>населенных</w:t>
      </w:r>
      <w:r w:rsidRPr="004F5D9E">
        <w:rPr>
          <w:rFonts w:ascii="Times New Roman" w:hAnsi="Times New Roman"/>
          <w:sz w:val="24"/>
          <w:szCs w:val="24"/>
        </w:rPr>
        <w:t xml:space="preserve"> </w:t>
      </w:r>
      <w:r w:rsidRPr="004F5D9E">
        <w:rPr>
          <w:rFonts w:ascii="Times New Roman" w:hAnsi="Times New Roman" w:hint="eastAsia"/>
          <w:sz w:val="24"/>
          <w:szCs w:val="24"/>
        </w:rPr>
        <w:t>пунктов</w:t>
      </w:r>
      <w:r w:rsidRPr="004F5D9E">
        <w:rPr>
          <w:rFonts w:ascii="Times New Roman" w:hAnsi="Times New Roman"/>
          <w:sz w:val="24"/>
          <w:szCs w:val="24"/>
        </w:rPr>
        <w:t xml:space="preserve">, </w:t>
      </w:r>
      <w:r w:rsidRPr="004F5D9E">
        <w:rPr>
          <w:rFonts w:ascii="Times New Roman" w:hAnsi="Times New Roman" w:hint="eastAsia"/>
          <w:sz w:val="24"/>
          <w:szCs w:val="24"/>
        </w:rPr>
        <w:t>промышленных</w:t>
      </w:r>
      <w:r w:rsidRPr="004F5D9E">
        <w:rPr>
          <w:rFonts w:ascii="Times New Roman" w:hAnsi="Times New Roman"/>
          <w:sz w:val="24"/>
          <w:szCs w:val="24"/>
        </w:rPr>
        <w:t xml:space="preserve"> </w:t>
      </w:r>
      <w:r w:rsidRPr="004F5D9E">
        <w:rPr>
          <w:rFonts w:ascii="Times New Roman" w:hAnsi="Times New Roman" w:hint="eastAsia"/>
          <w:sz w:val="24"/>
          <w:szCs w:val="24"/>
        </w:rPr>
        <w:t>комплексов</w:t>
      </w:r>
      <w:r w:rsidRPr="004F5D9E">
        <w:rPr>
          <w:rFonts w:ascii="Times New Roman" w:hAnsi="Times New Roman"/>
          <w:sz w:val="24"/>
          <w:szCs w:val="24"/>
        </w:rPr>
        <w:t xml:space="preserve"> </w:t>
      </w:r>
      <w:r w:rsidRPr="004F5D9E">
        <w:rPr>
          <w:rFonts w:ascii="Times New Roman" w:hAnsi="Times New Roman" w:hint="eastAsia"/>
          <w:sz w:val="24"/>
          <w:szCs w:val="24"/>
        </w:rPr>
        <w:t>и</w:t>
      </w:r>
      <w:r w:rsidRPr="004F5D9E">
        <w:rPr>
          <w:rFonts w:ascii="Times New Roman" w:hAnsi="Times New Roman"/>
          <w:sz w:val="24"/>
          <w:szCs w:val="24"/>
        </w:rPr>
        <w:t xml:space="preserve"> </w:t>
      </w:r>
      <w:r w:rsidRPr="004F5D9E">
        <w:rPr>
          <w:rFonts w:ascii="Times New Roman" w:hAnsi="Times New Roman" w:hint="eastAsia"/>
          <w:sz w:val="24"/>
          <w:szCs w:val="24"/>
        </w:rPr>
        <w:t>других</w:t>
      </w:r>
      <w:r w:rsidRPr="004F5D9E">
        <w:rPr>
          <w:rFonts w:ascii="Times New Roman" w:hAnsi="Times New Roman"/>
          <w:sz w:val="24"/>
          <w:szCs w:val="24"/>
        </w:rPr>
        <w:t xml:space="preserve"> </w:t>
      </w:r>
      <w:r w:rsidRPr="004F5D9E">
        <w:rPr>
          <w:rFonts w:ascii="Times New Roman" w:hAnsi="Times New Roman" w:hint="eastAsia"/>
          <w:sz w:val="24"/>
          <w:szCs w:val="24"/>
        </w:rPr>
        <w:t>хозяйственных</w:t>
      </w:r>
      <w:r w:rsidRPr="004F5D9E">
        <w:rPr>
          <w:rFonts w:ascii="Times New Roman" w:hAnsi="Times New Roman"/>
          <w:sz w:val="24"/>
          <w:szCs w:val="24"/>
        </w:rPr>
        <w:t xml:space="preserve"> </w:t>
      </w:r>
      <w:r w:rsidRPr="004F5D9E">
        <w:rPr>
          <w:rFonts w:ascii="Times New Roman" w:hAnsi="Times New Roman" w:hint="eastAsia"/>
          <w:sz w:val="24"/>
          <w:szCs w:val="24"/>
        </w:rPr>
        <w:t>объектов</w:t>
      </w:r>
      <w:r w:rsidRPr="004F5D9E">
        <w:rPr>
          <w:rFonts w:ascii="Times New Roman" w:hAnsi="Times New Roman"/>
          <w:sz w:val="24"/>
          <w:szCs w:val="24"/>
        </w:rPr>
        <w:t xml:space="preserve"> </w:t>
      </w:r>
      <w:r w:rsidRPr="004F5D9E">
        <w:rPr>
          <w:rFonts w:ascii="Times New Roman" w:hAnsi="Times New Roman" w:hint="eastAsia"/>
          <w:sz w:val="24"/>
          <w:szCs w:val="24"/>
        </w:rPr>
        <w:t>разрешаются</w:t>
      </w:r>
      <w:r w:rsidRPr="004F5D9E">
        <w:rPr>
          <w:rFonts w:ascii="Times New Roman" w:hAnsi="Times New Roman"/>
          <w:sz w:val="24"/>
          <w:szCs w:val="24"/>
        </w:rPr>
        <w:t xml:space="preserve"> </w:t>
      </w:r>
      <w:r w:rsidRPr="004F5D9E">
        <w:rPr>
          <w:rFonts w:ascii="Times New Roman" w:hAnsi="Times New Roman" w:hint="eastAsia"/>
          <w:sz w:val="24"/>
          <w:szCs w:val="24"/>
        </w:rPr>
        <w:t>только</w:t>
      </w:r>
      <w:r w:rsidRPr="004F5D9E">
        <w:rPr>
          <w:rFonts w:ascii="Times New Roman" w:hAnsi="Times New Roman"/>
          <w:sz w:val="24"/>
          <w:szCs w:val="24"/>
        </w:rPr>
        <w:t xml:space="preserve"> </w:t>
      </w:r>
      <w:r w:rsidRPr="004F5D9E">
        <w:rPr>
          <w:rFonts w:ascii="Times New Roman" w:hAnsi="Times New Roman" w:hint="eastAsia"/>
          <w:sz w:val="24"/>
          <w:szCs w:val="24"/>
        </w:rPr>
        <w:t>после</w:t>
      </w:r>
      <w:r w:rsidRPr="004F5D9E">
        <w:rPr>
          <w:rFonts w:ascii="Times New Roman" w:hAnsi="Times New Roman"/>
          <w:sz w:val="24"/>
          <w:szCs w:val="24"/>
        </w:rPr>
        <w:t xml:space="preserve"> </w:t>
      </w:r>
      <w:r w:rsidRPr="004F5D9E">
        <w:rPr>
          <w:rFonts w:ascii="Times New Roman" w:hAnsi="Times New Roman" w:hint="eastAsia"/>
          <w:sz w:val="24"/>
          <w:szCs w:val="24"/>
        </w:rPr>
        <w:t>получения</w:t>
      </w:r>
      <w:r w:rsidRPr="004F5D9E">
        <w:rPr>
          <w:rFonts w:ascii="Times New Roman" w:hAnsi="Times New Roman"/>
          <w:sz w:val="24"/>
          <w:szCs w:val="24"/>
        </w:rPr>
        <w:t xml:space="preserve"> </w:t>
      </w:r>
      <w:r w:rsidRPr="004F5D9E">
        <w:rPr>
          <w:rFonts w:ascii="Times New Roman" w:hAnsi="Times New Roman" w:hint="eastAsia"/>
          <w:sz w:val="24"/>
          <w:szCs w:val="24"/>
        </w:rPr>
        <w:t>заключения</w:t>
      </w:r>
      <w:r w:rsidRPr="004F5D9E">
        <w:rPr>
          <w:rFonts w:ascii="Times New Roman" w:hAnsi="Times New Roman"/>
          <w:sz w:val="24"/>
          <w:szCs w:val="24"/>
        </w:rPr>
        <w:t xml:space="preserve"> </w:t>
      </w:r>
      <w:r w:rsidRPr="004F5D9E">
        <w:rPr>
          <w:rFonts w:ascii="Times New Roman" w:hAnsi="Times New Roman" w:hint="eastAsia"/>
          <w:sz w:val="24"/>
          <w:szCs w:val="24"/>
        </w:rPr>
        <w:t>федерального</w:t>
      </w:r>
      <w:r w:rsidRPr="004F5D9E">
        <w:rPr>
          <w:rFonts w:ascii="Times New Roman" w:hAnsi="Times New Roman"/>
          <w:sz w:val="24"/>
          <w:szCs w:val="24"/>
        </w:rPr>
        <w:t xml:space="preserve"> </w:t>
      </w:r>
      <w:r w:rsidRPr="004F5D9E">
        <w:rPr>
          <w:rFonts w:ascii="Times New Roman" w:hAnsi="Times New Roman" w:hint="eastAsia"/>
          <w:sz w:val="24"/>
          <w:szCs w:val="24"/>
        </w:rPr>
        <w:t>органа</w:t>
      </w:r>
      <w:r w:rsidRPr="004F5D9E">
        <w:rPr>
          <w:rFonts w:ascii="Times New Roman" w:hAnsi="Times New Roman"/>
          <w:sz w:val="24"/>
          <w:szCs w:val="24"/>
        </w:rPr>
        <w:t xml:space="preserve"> </w:t>
      </w:r>
      <w:r w:rsidRPr="004F5D9E">
        <w:rPr>
          <w:rFonts w:ascii="Times New Roman" w:hAnsi="Times New Roman" w:hint="eastAsia"/>
          <w:sz w:val="24"/>
          <w:szCs w:val="24"/>
        </w:rPr>
        <w:t>управления</w:t>
      </w:r>
      <w:r w:rsidRPr="004F5D9E">
        <w:rPr>
          <w:rFonts w:ascii="Times New Roman" w:hAnsi="Times New Roman"/>
          <w:sz w:val="24"/>
          <w:szCs w:val="24"/>
        </w:rPr>
        <w:t xml:space="preserve"> </w:t>
      </w:r>
      <w:r w:rsidRPr="004F5D9E">
        <w:rPr>
          <w:rFonts w:ascii="Times New Roman" w:hAnsi="Times New Roman" w:hint="eastAsia"/>
          <w:sz w:val="24"/>
          <w:szCs w:val="24"/>
        </w:rPr>
        <w:t>государственным</w:t>
      </w:r>
      <w:r w:rsidRPr="004F5D9E">
        <w:rPr>
          <w:rFonts w:ascii="Times New Roman" w:hAnsi="Times New Roman"/>
          <w:sz w:val="24"/>
          <w:szCs w:val="24"/>
        </w:rPr>
        <w:t xml:space="preserve"> </w:t>
      </w:r>
      <w:r w:rsidRPr="004F5D9E">
        <w:rPr>
          <w:rFonts w:ascii="Times New Roman" w:hAnsi="Times New Roman" w:hint="eastAsia"/>
          <w:sz w:val="24"/>
          <w:szCs w:val="24"/>
        </w:rPr>
        <w:t>фондом</w:t>
      </w:r>
      <w:r w:rsidRPr="004F5D9E">
        <w:rPr>
          <w:rFonts w:ascii="Times New Roman" w:hAnsi="Times New Roman"/>
          <w:sz w:val="24"/>
          <w:szCs w:val="24"/>
        </w:rPr>
        <w:t xml:space="preserve"> </w:t>
      </w:r>
      <w:r w:rsidRPr="004F5D9E">
        <w:rPr>
          <w:rFonts w:ascii="Times New Roman" w:hAnsi="Times New Roman" w:hint="eastAsia"/>
          <w:sz w:val="24"/>
          <w:szCs w:val="24"/>
        </w:rPr>
        <w:t>недр</w:t>
      </w:r>
      <w:r w:rsidRPr="004F5D9E">
        <w:rPr>
          <w:rFonts w:ascii="Times New Roman" w:hAnsi="Times New Roman"/>
          <w:sz w:val="24"/>
          <w:szCs w:val="24"/>
        </w:rPr>
        <w:t xml:space="preserve"> </w:t>
      </w:r>
      <w:r w:rsidRPr="004F5D9E">
        <w:rPr>
          <w:rFonts w:ascii="Times New Roman" w:hAnsi="Times New Roman" w:hint="eastAsia"/>
          <w:sz w:val="24"/>
          <w:szCs w:val="24"/>
        </w:rPr>
        <w:t>или</w:t>
      </w:r>
      <w:r w:rsidRPr="004F5D9E">
        <w:rPr>
          <w:rFonts w:ascii="Times New Roman" w:hAnsi="Times New Roman"/>
          <w:sz w:val="24"/>
          <w:szCs w:val="24"/>
        </w:rPr>
        <w:t xml:space="preserve"> </w:t>
      </w:r>
      <w:r w:rsidRPr="004F5D9E">
        <w:rPr>
          <w:rFonts w:ascii="Times New Roman" w:hAnsi="Times New Roman" w:hint="eastAsia"/>
          <w:sz w:val="24"/>
          <w:szCs w:val="24"/>
        </w:rPr>
        <w:t>его</w:t>
      </w:r>
      <w:r w:rsidRPr="004F5D9E">
        <w:rPr>
          <w:rFonts w:ascii="Times New Roman" w:hAnsi="Times New Roman"/>
          <w:sz w:val="24"/>
          <w:szCs w:val="24"/>
        </w:rPr>
        <w:t xml:space="preserve"> </w:t>
      </w:r>
      <w:r w:rsidRPr="004F5D9E">
        <w:rPr>
          <w:rFonts w:ascii="Times New Roman" w:hAnsi="Times New Roman" w:hint="eastAsia"/>
          <w:sz w:val="24"/>
          <w:szCs w:val="24"/>
        </w:rPr>
        <w:t>территориального</w:t>
      </w:r>
      <w:r w:rsidRPr="004F5D9E">
        <w:rPr>
          <w:rFonts w:ascii="Times New Roman" w:hAnsi="Times New Roman"/>
          <w:sz w:val="24"/>
          <w:szCs w:val="24"/>
        </w:rPr>
        <w:t xml:space="preserve"> </w:t>
      </w:r>
      <w:r w:rsidRPr="004F5D9E">
        <w:rPr>
          <w:rFonts w:ascii="Times New Roman" w:hAnsi="Times New Roman" w:hint="eastAsia"/>
          <w:sz w:val="24"/>
          <w:szCs w:val="24"/>
        </w:rPr>
        <w:t>органа</w:t>
      </w:r>
      <w:r w:rsidRPr="004F5D9E">
        <w:rPr>
          <w:rFonts w:ascii="Times New Roman" w:hAnsi="Times New Roman"/>
          <w:sz w:val="24"/>
          <w:szCs w:val="24"/>
        </w:rPr>
        <w:t xml:space="preserve"> </w:t>
      </w:r>
      <w:r w:rsidRPr="004F5D9E">
        <w:rPr>
          <w:rFonts w:ascii="Times New Roman" w:hAnsi="Times New Roman" w:hint="eastAsia"/>
          <w:sz w:val="24"/>
          <w:szCs w:val="24"/>
        </w:rPr>
        <w:t>об</w:t>
      </w:r>
      <w:r w:rsidRPr="004F5D9E">
        <w:rPr>
          <w:rFonts w:ascii="Times New Roman" w:hAnsi="Times New Roman"/>
          <w:sz w:val="24"/>
          <w:szCs w:val="24"/>
        </w:rPr>
        <w:t xml:space="preserve"> </w:t>
      </w:r>
      <w:r w:rsidRPr="004F5D9E">
        <w:rPr>
          <w:rFonts w:ascii="Times New Roman" w:hAnsi="Times New Roman" w:hint="eastAsia"/>
          <w:sz w:val="24"/>
          <w:szCs w:val="24"/>
        </w:rPr>
        <w:t>отсутствии</w:t>
      </w:r>
      <w:r w:rsidRPr="004F5D9E">
        <w:rPr>
          <w:rFonts w:ascii="Times New Roman" w:hAnsi="Times New Roman"/>
          <w:sz w:val="24"/>
          <w:szCs w:val="24"/>
        </w:rPr>
        <w:t xml:space="preserve"> </w:t>
      </w:r>
      <w:r w:rsidRPr="004F5D9E">
        <w:rPr>
          <w:rFonts w:ascii="Times New Roman" w:hAnsi="Times New Roman" w:hint="eastAsia"/>
          <w:sz w:val="24"/>
          <w:szCs w:val="24"/>
        </w:rPr>
        <w:t>полезных</w:t>
      </w:r>
      <w:r w:rsidRPr="004F5D9E">
        <w:rPr>
          <w:rFonts w:ascii="Times New Roman" w:hAnsi="Times New Roman"/>
          <w:sz w:val="24"/>
          <w:szCs w:val="24"/>
        </w:rPr>
        <w:t xml:space="preserve"> </w:t>
      </w:r>
      <w:r w:rsidRPr="004F5D9E">
        <w:rPr>
          <w:rFonts w:ascii="Times New Roman" w:hAnsi="Times New Roman" w:hint="eastAsia"/>
          <w:sz w:val="24"/>
          <w:szCs w:val="24"/>
        </w:rPr>
        <w:t>ископаемых</w:t>
      </w:r>
      <w:r w:rsidRPr="004F5D9E">
        <w:rPr>
          <w:rFonts w:ascii="Times New Roman" w:hAnsi="Times New Roman"/>
          <w:sz w:val="24"/>
          <w:szCs w:val="24"/>
        </w:rPr>
        <w:t xml:space="preserve"> </w:t>
      </w:r>
      <w:r w:rsidRPr="004F5D9E">
        <w:rPr>
          <w:rFonts w:ascii="Times New Roman" w:hAnsi="Times New Roman" w:hint="eastAsia"/>
          <w:sz w:val="24"/>
          <w:szCs w:val="24"/>
        </w:rPr>
        <w:t>в</w:t>
      </w:r>
      <w:r w:rsidRPr="004F5D9E">
        <w:rPr>
          <w:rFonts w:ascii="Times New Roman" w:hAnsi="Times New Roman"/>
          <w:sz w:val="24"/>
          <w:szCs w:val="24"/>
        </w:rPr>
        <w:t xml:space="preserve"> </w:t>
      </w:r>
      <w:r w:rsidRPr="004F5D9E">
        <w:rPr>
          <w:rFonts w:ascii="Times New Roman" w:hAnsi="Times New Roman" w:hint="eastAsia"/>
          <w:sz w:val="24"/>
          <w:szCs w:val="24"/>
        </w:rPr>
        <w:t>недрах</w:t>
      </w:r>
      <w:r w:rsidRPr="004F5D9E">
        <w:rPr>
          <w:rFonts w:ascii="Times New Roman" w:hAnsi="Times New Roman"/>
          <w:sz w:val="24"/>
          <w:szCs w:val="24"/>
        </w:rPr>
        <w:t xml:space="preserve"> </w:t>
      </w:r>
      <w:r w:rsidRPr="004F5D9E">
        <w:rPr>
          <w:rFonts w:ascii="Times New Roman" w:hAnsi="Times New Roman" w:hint="eastAsia"/>
          <w:sz w:val="24"/>
          <w:szCs w:val="24"/>
        </w:rPr>
        <w:t>под</w:t>
      </w:r>
      <w:r w:rsidRPr="004F5D9E">
        <w:rPr>
          <w:rFonts w:ascii="Times New Roman" w:hAnsi="Times New Roman"/>
          <w:sz w:val="24"/>
          <w:szCs w:val="24"/>
        </w:rPr>
        <w:t xml:space="preserve"> </w:t>
      </w:r>
      <w:r w:rsidRPr="004F5D9E">
        <w:rPr>
          <w:rFonts w:ascii="Times New Roman" w:hAnsi="Times New Roman" w:hint="eastAsia"/>
          <w:sz w:val="24"/>
          <w:szCs w:val="24"/>
        </w:rPr>
        <w:t>участком</w:t>
      </w:r>
      <w:r w:rsidRPr="004F5D9E">
        <w:rPr>
          <w:rFonts w:ascii="Times New Roman" w:hAnsi="Times New Roman"/>
          <w:sz w:val="24"/>
          <w:szCs w:val="24"/>
        </w:rPr>
        <w:t xml:space="preserve"> </w:t>
      </w:r>
      <w:r w:rsidRPr="004F5D9E">
        <w:rPr>
          <w:rFonts w:ascii="Times New Roman" w:hAnsi="Times New Roman" w:hint="eastAsia"/>
          <w:sz w:val="24"/>
          <w:szCs w:val="24"/>
        </w:rPr>
        <w:t>предстоящей</w:t>
      </w:r>
      <w:r w:rsidRPr="004F5D9E">
        <w:rPr>
          <w:rFonts w:ascii="Times New Roman" w:hAnsi="Times New Roman"/>
          <w:sz w:val="24"/>
          <w:szCs w:val="24"/>
        </w:rPr>
        <w:t xml:space="preserve"> </w:t>
      </w:r>
      <w:r w:rsidRPr="004F5D9E">
        <w:rPr>
          <w:rFonts w:ascii="Times New Roman" w:hAnsi="Times New Roman" w:hint="eastAsia"/>
          <w:sz w:val="24"/>
          <w:szCs w:val="24"/>
        </w:rPr>
        <w:t>застройки</w:t>
      </w:r>
      <w:r w:rsidRPr="004F5D9E">
        <w:rPr>
          <w:rFonts w:ascii="Times New Roman" w:hAnsi="Times New Roman"/>
          <w:sz w:val="24"/>
          <w:szCs w:val="24"/>
        </w:rPr>
        <w:t>.</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hint="eastAsia"/>
          <w:sz w:val="24"/>
          <w:szCs w:val="24"/>
        </w:rPr>
        <w:t>Застройка</w:t>
      </w:r>
      <w:r w:rsidRPr="004F5D9E">
        <w:rPr>
          <w:rFonts w:ascii="Times New Roman" w:hAnsi="Times New Roman"/>
          <w:sz w:val="24"/>
          <w:szCs w:val="24"/>
        </w:rPr>
        <w:t xml:space="preserve"> </w:t>
      </w:r>
      <w:r w:rsidRPr="004F5D9E">
        <w:rPr>
          <w:rFonts w:ascii="Times New Roman" w:hAnsi="Times New Roman" w:hint="eastAsia"/>
          <w:sz w:val="24"/>
          <w:szCs w:val="24"/>
        </w:rPr>
        <w:t>площадей</w:t>
      </w:r>
      <w:r w:rsidRPr="004F5D9E">
        <w:rPr>
          <w:rFonts w:ascii="Times New Roman" w:hAnsi="Times New Roman"/>
          <w:sz w:val="24"/>
          <w:szCs w:val="24"/>
        </w:rPr>
        <w:t xml:space="preserve"> </w:t>
      </w:r>
      <w:r w:rsidRPr="004F5D9E">
        <w:rPr>
          <w:rFonts w:ascii="Times New Roman" w:hAnsi="Times New Roman" w:hint="eastAsia"/>
          <w:sz w:val="24"/>
          <w:szCs w:val="24"/>
        </w:rPr>
        <w:t>залегания</w:t>
      </w:r>
      <w:r w:rsidRPr="004F5D9E">
        <w:rPr>
          <w:rFonts w:ascii="Times New Roman" w:hAnsi="Times New Roman"/>
          <w:sz w:val="24"/>
          <w:szCs w:val="24"/>
        </w:rPr>
        <w:t xml:space="preserve"> </w:t>
      </w:r>
      <w:r w:rsidRPr="004F5D9E">
        <w:rPr>
          <w:rFonts w:ascii="Times New Roman" w:hAnsi="Times New Roman" w:hint="eastAsia"/>
          <w:sz w:val="24"/>
          <w:szCs w:val="24"/>
        </w:rPr>
        <w:t>полезных</w:t>
      </w:r>
      <w:r w:rsidRPr="004F5D9E">
        <w:rPr>
          <w:rFonts w:ascii="Times New Roman" w:hAnsi="Times New Roman"/>
          <w:sz w:val="24"/>
          <w:szCs w:val="24"/>
        </w:rPr>
        <w:t xml:space="preserve"> </w:t>
      </w:r>
      <w:r w:rsidRPr="004F5D9E">
        <w:rPr>
          <w:rFonts w:ascii="Times New Roman" w:hAnsi="Times New Roman" w:hint="eastAsia"/>
          <w:sz w:val="24"/>
          <w:szCs w:val="24"/>
        </w:rPr>
        <w:t>ископаемых</w:t>
      </w:r>
      <w:r w:rsidRPr="004F5D9E">
        <w:rPr>
          <w:rFonts w:ascii="Times New Roman" w:hAnsi="Times New Roman"/>
          <w:sz w:val="24"/>
          <w:szCs w:val="24"/>
        </w:rPr>
        <w:t xml:space="preserve">, </w:t>
      </w:r>
      <w:r w:rsidRPr="004F5D9E">
        <w:rPr>
          <w:rFonts w:ascii="Times New Roman" w:hAnsi="Times New Roman" w:hint="eastAsia"/>
          <w:sz w:val="24"/>
          <w:szCs w:val="24"/>
        </w:rPr>
        <w:t>а</w:t>
      </w:r>
      <w:r w:rsidRPr="004F5D9E">
        <w:rPr>
          <w:rFonts w:ascii="Times New Roman" w:hAnsi="Times New Roman"/>
          <w:sz w:val="24"/>
          <w:szCs w:val="24"/>
        </w:rPr>
        <w:t xml:space="preserve"> </w:t>
      </w:r>
      <w:r w:rsidRPr="004F5D9E">
        <w:rPr>
          <w:rFonts w:ascii="Times New Roman" w:hAnsi="Times New Roman" w:hint="eastAsia"/>
          <w:sz w:val="24"/>
          <w:szCs w:val="24"/>
        </w:rPr>
        <w:t>также</w:t>
      </w:r>
      <w:r w:rsidRPr="004F5D9E">
        <w:rPr>
          <w:rFonts w:ascii="Times New Roman" w:hAnsi="Times New Roman"/>
          <w:sz w:val="24"/>
          <w:szCs w:val="24"/>
        </w:rPr>
        <w:t xml:space="preserve"> </w:t>
      </w:r>
      <w:r w:rsidRPr="004F5D9E">
        <w:rPr>
          <w:rFonts w:ascii="Times New Roman" w:hAnsi="Times New Roman" w:hint="eastAsia"/>
          <w:sz w:val="24"/>
          <w:szCs w:val="24"/>
        </w:rPr>
        <w:t>размещение</w:t>
      </w:r>
      <w:r w:rsidRPr="004F5D9E">
        <w:rPr>
          <w:rFonts w:ascii="Times New Roman" w:hAnsi="Times New Roman"/>
          <w:sz w:val="24"/>
          <w:szCs w:val="24"/>
        </w:rPr>
        <w:t xml:space="preserve"> </w:t>
      </w:r>
      <w:r w:rsidRPr="004F5D9E">
        <w:rPr>
          <w:rFonts w:ascii="Times New Roman" w:hAnsi="Times New Roman" w:hint="eastAsia"/>
          <w:sz w:val="24"/>
          <w:szCs w:val="24"/>
        </w:rPr>
        <w:t>в</w:t>
      </w:r>
      <w:r w:rsidRPr="004F5D9E">
        <w:rPr>
          <w:rFonts w:ascii="Times New Roman" w:hAnsi="Times New Roman"/>
          <w:sz w:val="24"/>
          <w:szCs w:val="24"/>
        </w:rPr>
        <w:t xml:space="preserve"> </w:t>
      </w:r>
      <w:r w:rsidRPr="004F5D9E">
        <w:rPr>
          <w:rFonts w:ascii="Times New Roman" w:hAnsi="Times New Roman" w:hint="eastAsia"/>
          <w:sz w:val="24"/>
          <w:szCs w:val="24"/>
        </w:rPr>
        <w:t>местах</w:t>
      </w:r>
      <w:r w:rsidRPr="004F5D9E">
        <w:rPr>
          <w:rFonts w:ascii="Times New Roman" w:hAnsi="Times New Roman"/>
          <w:sz w:val="24"/>
          <w:szCs w:val="24"/>
        </w:rPr>
        <w:t xml:space="preserve"> </w:t>
      </w:r>
      <w:r w:rsidRPr="004F5D9E">
        <w:rPr>
          <w:rFonts w:ascii="Times New Roman" w:hAnsi="Times New Roman" w:hint="eastAsia"/>
          <w:sz w:val="24"/>
          <w:szCs w:val="24"/>
        </w:rPr>
        <w:t>их</w:t>
      </w:r>
      <w:r w:rsidRPr="004F5D9E">
        <w:rPr>
          <w:rFonts w:ascii="Times New Roman" w:hAnsi="Times New Roman"/>
          <w:sz w:val="24"/>
          <w:szCs w:val="24"/>
        </w:rPr>
        <w:t xml:space="preserve"> </w:t>
      </w:r>
      <w:r w:rsidRPr="004F5D9E">
        <w:rPr>
          <w:rFonts w:ascii="Times New Roman" w:hAnsi="Times New Roman" w:hint="eastAsia"/>
          <w:sz w:val="24"/>
          <w:szCs w:val="24"/>
        </w:rPr>
        <w:t>залегания</w:t>
      </w:r>
      <w:r w:rsidRPr="004F5D9E">
        <w:rPr>
          <w:rFonts w:ascii="Times New Roman" w:hAnsi="Times New Roman"/>
          <w:sz w:val="24"/>
          <w:szCs w:val="24"/>
        </w:rPr>
        <w:t xml:space="preserve"> </w:t>
      </w:r>
      <w:r w:rsidRPr="004F5D9E">
        <w:rPr>
          <w:rFonts w:ascii="Times New Roman" w:hAnsi="Times New Roman" w:hint="eastAsia"/>
          <w:sz w:val="24"/>
          <w:szCs w:val="24"/>
        </w:rPr>
        <w:t>подземных</w:t>
      </w:r>
      <w:r w:rsidRPr="004F5D9E">
        <w:rPr>
          <w:rFonts w:ascii="Times New Roman" w:hAnsi="Times New Roman"/>
          <w:sz w:val="24"/>
          <w:szCs w:val="24"/>
        </w:rPr>
        <w:t xml:space="preserve"> </w:t>
      </w:r>
      <w:r w:rsidRPr="004F5D9E">
        <w:rPr>
          <w:rFonts w:ascii="Times New Roman" w:hAnsi="Times New Roman" w:hint="eastAsia"/>
          <w:sz w:val="24"/>
          <w:szCs w:val="24"/>
        </w:rPr>
        <w:t>сооружений</w:t>
      </w:r>
      <w:r w:rsidRPr="004F5D9E">
        <w:rPr>
          <w:rFonts w:ascii="Times New Roman" w:hAnsi="Times New Roman"/>
          <w:sz w:val="24"/>
          <w:szCs w:val="24"/>
        </w:rPr>
        <w:t xml:space="preserve"> </w:t>
      </w:r>
      <w:r w:rsidRPr="004F5D9E">
        <w:rPr>
          <w:rFonts w:ascii="Times New Roman" w:hAnsi="Times New Roman" w:hint="eastAsia"/>
          <w:sz w:val="24"/>
          <w:szCs w:val="24"/>
        </w:rPr>
        <w:t>допускаются</w:t>
      </w:r>
      <w:r w:rsidRPr="004F5D9E">
        <w:rPr>
          <w:rFonts w:ascii="Times New Roman" w:hAnsi="Times New Roman"/>
          <w:sz w:val="24"/>
          <w:szCs w:val="24"/>
        </w:rPr>
        <w:t xml:space="preserve"> </w:t>
      </w:r>
      <w:r w:rsidRPr="004F5D9E">
        <w:rPr>
          <w:rFonts w:ascii="Times New Roman" w:hAnsi="Times New Roman" w:hint="eastAsia"/>
          <w:sz w:val="24"/>
          <w:szCs w:val="24"/>
        </w:rPr>
        <w:t>с</w:t>
      </w:r>
      <w:r w:rsidRPr="004F5D9E">
        <w:rPr>
          <w:rFonts w:ascii="Times New Roman" w:hAnsi="Times New Roman"/>
          <w:sz w:val="24"/>
          <w:szCs w:val="24"/>
        </w:rPr>
        <w:t xml:space="preserve"> </w:t>
      </w:r>
      <w:r w:rsidRPr="004F5D9E">
        <w:rPr>
          <w:rFonts w:ascii="Times New Roman" w:hAnsi="Times New Roman" w:hint="eastAsia"/>
          <w:sz w:val="24"/>
          <w:szCs w:val="24"/>
        </w:rPr>
        <w:t>разрешения</w:t>
      </w:r>
      <w:r w:rsidRPr="004F5D9E">
        <w:rPr>
          <w:rFonts w:ascii="Times New Roman" w:hAnsi="Times New Roman"/>
          <w:sz w:val="24"/>
          <w:szCs w:val="24"/>
        </w:rPr>
        <w:t xml:space="preserve"> </w:t>
      </w:r>
      <w:r w:rsidRPr="004F5D9E">
        <w:rPr>
          <w:rFonts w:ascii="Times New Roman" w:hAnsi="Times New Roman" w:hint="eastAsia"/>
          <w:sz w:val="24"/>
          <w:szCs w:val="24"/>
        </w:rPr>
        <w:t>федерального</w:t>
      </w:r>
      <w:r w:rsidRPr="004F5D9E">
        <w:rPr>
          <w:rFonts w:ascii="Times New Roman" w:hAnsi="Times New Roman"/>
          <w:sz w:val="24"/>
          <w:szCs w:val="24"/>
        </w:rPr>
        <w:t xml:space="preserve"> </w:t>
      </w:r>
      <w:r w:rsidRPr="004F5D9E">
        <w:rPr>
          <w:rFonts w:ascii="Times New Roman" w:hAnsi="Times New Roman" w:hint="eastAsia"/>
          <w:sz w:val="24"/>
          <w:szCs w:val="24"/>
        </w:rPr>
        <w:t>органа</w:t>
      </w:r>
      <w:r w:rsidRPr="004F5D9E">
        <w:rPr>
          <w:rFonts w:ascii="Times New Roman" w:hAnsi="Times New Roman"/>
          <w:sz w:val="24"/>
          <w:szCs w:val="24"/>
        </w:rPr>
        <w:t xml:space="preserve"> </w:t>
      </w:r>
      <w:r w:rsidRPr="004F5D9E">
        <w:rPr>
          <w:rFonts w:ascii="Times New Roman" w:hAnsi="Times New Roman" w:hint="eastAsia"/>
          <w:sz w:val="24"/>
          <w:szCs w:val="24"/>
        </w:rPr>
        <w:t>управления</w:t>
      </w:r>
      <w:r w:rsidRPr="004F5D9E">
        <w:rPr>
          <w:rFonts w:ascii="Times New Roman" w:hAnsi="Times New Roman"/>
          <w:sz w:val="24"/>
          <w:szCs w:val="24"/>
        </w:rPr>
        <w:t xml:space="preserve"> </w:t>
      </w:r>
      <w:r w:rsidRPr="004F5D9E">
        <w:rPr>
          <w:rFonts w:ascii="Times New Roman" w:hAnsi="Times New Roman" w:hint="eastAsia"/>
          <w:sz w:val="24"/>
          <w:szCs w:val="24"/>
        </w:rPr>
        <w:t>государственным</w:t>
      </w:r>
      <w:r w:rsidRPr="004F5D9E">
        <w:rPr>
          <w:rFonts w:ascii="Times New Roman" w:hAnsi="Times New Roman"/>
          <w:sz w:val="24"/>
          <w:szCs w:val="24"/>
        </w:rPr>
        <w:t xml:space="preserve"> </w:t>
      </w:r>
      <w:r w:rsidRPr="004F5D9E">
        <w:rPr>
          <w:rFonts w:ascii="Times New Roman" w:hAnsi="Times New Roman" w:hint="eastAsia"/>
          <w:sz w:val="24"/>
          <w:szCs w:val="24"/>
        </w:rPr>
        <w:t>фондом</w:t>
      </w:r>
      <w:r w:rsidRPr="004F5D9E">
        <w:rPr>
          <w:rFonts w:ascii="Times New Roman" w:hAnsi="Times New Roman"/>
          <w:sz w:val="24"/>
          <w:szCs w:val="24"/>
        </w:rPr>
        <w:t xml:space="preserve"> </w:t>
      </w:r>
      <w:r w:rsidRPr="004F5D9E">
        <w:rPr>
          <w:rFonts w:ascii="Times New Roman" w:hAnsi="Times New Roman" w:hint="eastAsia"/>
          <w:sz w:val="24"/>
          <w:szCs w:val="24"/>
        </w:rPr>
        <w:t>недр</w:t>
      </w:r>
      <w:r w:rsidRPr="004F5D9E">
        <w:rPr>
          <w:rFonts w:ascii="Times New Roman" w:hAnsi="Times New Roman"/>
          <w:sz w:val="24"/>
          <w:szCs w:val="24"/>
        </w:rPr>
        <w:t xml:space="preserve"> </w:t>
      </w:r>
      <w:r w:rsidRPr="004F5D9E">
        <w:rPr>
          <w:rFonts w:ascii="Times New Roman" w:hAnsi="Times New Roman" w:hint="eastAsia"/>
          <w:sz w:val="24"/>
          <w:szCs w:val="24"/>
        </w:rPr>
        <w:t>или</w:t>
      </w:r>
      <w:r w:rsidRPr="004F5D9E">
        <w:rPr>
          <w:rFonts w:ascii="Times New Roman" w:hAnsi="Times New Roman"/>
          <w:sz w:val="24"/>
          <w:szCs w:val="24"/>
        </w:rPr>
        <w:t xml:space="preserve"> </w:t>
      </w:r>
      <w:r w:rsidRPr="004F5D9E">
        <w:rPr>
          <w:rFonts w:ascii="Times New Roman" w:hAnsi="Times New Roman" w:hint="eastAsia"/>
          <w:sz w:val="24"/>
          <w:szCs w:val="24"/>
        </w:rPr>
        <w:t>его</w:t>
      </w:r>
      <w:r w:rsidRPr="004F5D9E">
        <w:rPr>
          <w:rFonts w:ascii="Times New Roman" w:hAnsi="Times New Roman"/>
          <w:sz w:val="24"/>
          <w:szCs w:val="24"/>
        </w:rPr>
        <w:t xml:space="preserve"> </w:t>
      </w:r>
      <w:r w:rsidRPr="004F5D9E">
        <w:rPr>
          <w:rFonts w:ascii="Times New Roman" w:hAnsi="Times New Roman" w:hint="eastAsia"/>
          <w:sz w:val="24"/>
          <w:szCs w:val="24"/>
        </w:rPr>
        <w:t>территориальных</w:t>
      </w:r>
      <w:r w:rsidRPr="004F5D9E">
        <w:rPr>
          <w:rFonts w:ascii="Times New Roman" w:hAnsi="Times New Roman"/>
          <w:sz w:val="24"/>
          <w:szCs w:val="24"/>
        </w:rPr>
        <w:t xml:space="preserve"> </w:t>
      </w:r>
      <w:r w:rsidRPr="004F5D9E">
        <w:rPr>
          <w:rFonts w:ascii="Times New Roman" w:hAnsi="Times New Roman" w:hint="eastAsia"/>
          <w:sz w:val="24"/>
          <w:szCs w:val="24"/>
        </w:rPr>
        <w:t>органов</w:t>
      </w:r>
      <w:r w:rsidRPr="004F5D9E">
        <w:rPr>
          <w:rFonts w:ascii="Times New Roman" w:hAnsi="Times New Roman"/>
          <w:sz w:val="24"/>
          <w:szCs w:val="24"/>
        </w:rPr>
        <w:t xml:space="preserve"> </w:t>
      </w:r>
      <w:r w:rsidRPr="004F5D9E">
        <w:rPr>
          <w:rFonts w:ascii="Times New Roman" w:hAnsi="Times New Roman" w:hint="eastAsia"/>
          <w:sz w:val="24"/>
          <w:szCs w:val="24"/>
        </w:rPr>
        <w:t>и</w:t>
      </w:r>
      <w:r w:rsidRPr="004F5D9E">
        <w:rPr>
          <w:rFonts w:ascii="Times New Roman" w:hAnsi="Times New Roman"/>
          <w:sz w:val="24"/>
          <w:szCs w:val="24"/>
        </w:rPr>
        <w:t xml:space="preserve"> </w:t>
      </w:r>
      <w:r w:rsidRPr="004F5D9E">
        <w:rPr>
          <w:rFonts w:ascii="Times New Roman" w:hAnsi="Times New Roman" w:hint="eastAsia"/>
          <w:sz w:val="24"/>
          <w:szCs w:val="24"/>
        </w:rPr>
        <w:t>органов</w:t>
      </w:r>
      <w:r w:rsidRPr="004F5D9E">
        <w:rPr>
          <w:rFonts w:ascii="Times New Roman" w:hAnsi="Times New Roman"/>
          <w:sz w:val="24"/>
          <w:szCs w:val="24"/>
        </w:rPr>
        <w:t xml:space="preserve"> </w:t>
      </w:r>
      <w:r w:rsidRPr="004F5D9E">
        <w:rPr>
          <w:rFonts w:ascii="Times New Roman" w:hAnsi="Times New Roman" w:hint="eastAsia"/>
          <w:sz w:val="24"/>
          <w:szCs w:val="24"/>
        </w:rPr>
        <w:t>государственного</w:t>
      </w:r>
      <w:r w:rsidRPr="004F5D9E">
        <w:rPr>
          <w:rFonts w:ascii="Times New Roman" w:hAnsi="Times New Roman"/>
          <w:sz w:val="24"/>
          <w:szCs w:val="24"/>
        </w:rPr>
        <w:t xml:space="preserve"> </w:t>
      </w:r>
      <w:r w:rsidRPr="004F5D9E">
        <w:rPr>
          <w:rFonts w:ascii="Times New Roman" w:hAnsi="Times New Roman" w:hint="eastAsia"/>
          <w:sz w:val="24"/>
          <w:szCs w:val="24"/>
        </w:rPr>
        <w:t>горного</w:t>
      </w:r>
      <w:r w:rsidRPr="004F5D9E">
        <w:rPr>
          <w:rFonts w:ascii="Times New Roman" w:hAnsi="Times New Roman"/>
          <w:sz w:val="24"/>
          <w:szCs w:val="24"/>
        </w:rPr>
        <w:t xml:space="preserve"> </w:t>
      </w:r>
      <w:r w:rsidRPr="004F5D9E">
        <w:rPr>
          <w:rFonts w:ascii="Times New Roman" w:hAnsi="Times New Roman" w:hint="eastAsia"/>
          <w:sz w:val="24"/>
          <w:szCs w:val="24"/>
        </w:rPr>
        <w:t>надзора</w:t>
      </w:r>
      <w:r w:rsidRPr="004F5D9E">
        <w:rPr>
          <w:rFonts w:ascii="Times New Roman" w:hAnsi="Times New Roman"/>
          <w:sz w:val="24"/>
          <w:szCs w:val="24"/>
        </w:rPr>
        <w:t xml:space="preserve"> </w:t>
      </w:r>
      <w:r w:rsidRPr="004F5D9E">
        <w:rPr>
          <w:rFonts w:ascii="Times New Roman" w:hAnsi="Times New Roman" w:hint="eastAsia"/>
          <w:sz w:val="24"/>
          <w:szCs w:val="24"/>
        </w:rPr>
        <w:t>только</w:t>
      </w:r>
      <w:r w:rsidRPr="004F5D9E">
        <w:rPr>
          <w:rFonts w:ascii="Times New Roman" w:hAnsi="Times New Roman"/>
          <w:sz w:val="24"/>
          <w:szCs w:val="24"/>
        </w:rPr>
        <w:t xml:space="preserve"> </w:t>
      </w:r>
      <w:r w:rsidRPr="004F5D9E">
        <w:rPr>
          <w:rFonts w:ascii="Times New Roman" w:hAnsi="Times New Roman" w:hint="eastAsia"/>
          <w:sz w:val="24"/>
          <w:szCs w:val="24"/>
        </w:rPr>
        <w:t>при</w:t>
      </w:r>
      <w:r w:rsidRPr="004F5D9E">
        <w:rPr>
          <w:rFonts w:ascii="Times New Roman" w:hAnsi="Times New Roman"/>
          <w:sz w:val="24"/>
          <w:szCs w:val="24"/>
        </w:rPr>
        <w:t xml:space="preserve"> </w:t>
      </w:r>
      <w:r w:rsidRPr="004F5D9E">
        <w:rPr>
          <w:rFonts w:ascii="Times New Roman" w:hAnsi="Times New Roman" w:hint="eastAsia"/>
          <w:sz w:val="24"/>
          <w:szCs w:val="24"/>
        </w:rPr>
        <w:t>условии</w:t>
      </w:r>
      <w:r w:rsidRPr="004F5D9E">
        <w:rPr>
          <w:rFonts w:ascii="Times New Roman" w:hAnsi="Times New Roman"/>
          <w:sz w:val="24"/>
          <w:szCs w:val="24"/>
        </w:rPr>
        <w:t xml:space="preserve"> </w:t>
      </w:r>
      <w:r w:rsidRPr="004F5D9E">
        <w:rPr>
          <w:rFonts w:ascii="Times New Roman" w:hAnsi="Times New Roman" w:hint="eastAsia"/>
          <w:sz w:val="24"/>
          <w:szCs w:val="24"/>
        </w:rPr>
        <w:t>обеспечения</w:t>
      </w:r>
      <w:r w:rsidRPr="004F5D9E">
        <w:rPr>
          <w:rFonts w:ascii="Times New Roman" w:hAnsi="Times New Roman"/>
          <w:sz w:val="24"/>
          <w:szCs w:val="24"/>
        </w:rPr>
        <w:t xml:space="preserve"> </w:t>
      </w:r>
      <w:r w:rsidRPr="004F5D9E">
        <w:rPr>
          <w:rFonts w:ascii="Times New Roman" w:hAnsi="Times New Roman" w:hint="eastAsia"/>
          <w:sz w:val="24"/>
          <w:szCs w:val="24"/>
        </w:rPr>
        <w:t>возможности</w:t>
      </w:r>
      <w:r w:rsidRPr="004F5D9E">
        <w:rPr>
          <w:rFonts w:ascii="Times New Roman" w:hAnsi="Times New Roman"/>
          <w:sz w:val="24"/>
          <w:szCs w:val="24"/>
        </w:rPr>
        <w:t xml:space="preserve"> </w:t>
      </w:r>
      <w:r w:rsidRPr="004F5D9E">
        <w:rPr>
          <w:rFonts w:ascii="Times New Roman" w:hAnsi="Times New Roman" w:hint="eastAsia"/>
          <w:sz w:val="24"/>
          <w:szCs w:val="24"/>
        </w:rPr>
        <w:t>извлечения</w:t>
      </w:r>
      <w:r w:rsidRPr="004F5D9E">
        <w:rPr>
          <w:rFonts w:ascii="Times New Roman" w:hAnsi="Times New Roman"/>
          <w:sz w:val="24"/>
          <w:szCs w:val="24"/>
        </w:rPr>
        <w:t xml:space="preserve"> </w:t>
      </w:r>
      <w:r w:rsidRPr="004F5D9E">
        <w:rPr>
          <w:rFonts w:ascii="Times New Roman" w:hAnsi="Times New Roman" w:hint="eastAsia"/>
          <w:sz w:val="24"/>
          <w:szCs w:val="24"/>
        </w:rPr>
        <w:t>полезных</w:t>
      </w:r>
      <w:r w:rsidRPr="004F5D9E">
        <w:rPr>
          <w:rFonts w:ascii="Times New Roman" w:hAnsi="Times New Roman"/>
          <w:sz w:val="24"/>
          <w:szCs w:val="24"/>
        </w:rPr>
        <w:t xml:space="preserve"> </w:t>
      </w:r>
      <w:r w:rsidRPr="004F5D9E">
        <w:rPr>
          <w:rFonts w:ascii="Times New Roman" w:hAnsi="Times New Roman" w:hint="eastAsia"/>
          <w:sz w:val="24"/>
          <w:szCs w:val="24"/>
        </w:rPr>
        <w:t>ископаемых</w:t>
      </w:r>
      <w:r w:rsidRPr="004F5D9E">
        <w:rPr>
          <w:rFonts w:ascii="Times New Roman" w:hAnsi="Times New Roman"/>
          <w:sz w:val="24"/>
          <w:szCs w:val="24"/>
        </w:rPr>
        <w:t xml:space="preserve"> </w:t>
      </w:r>
      <w:r w:rsidRPr="004F5D9E">
        <w:rPr>
          <w:rFonts w:ascii="Times New Roman" w:hAnsi="Times New Roman" w:hint="eastAsia"/>
          <w:sz w:val="24"/>
          <w:szCs w:val="24"/>
        </w:rPr>
        <w:t>или</w:t>
      </w:r>
      <w:r w:rsidRPr="004F5D9E">
        <w:rPr>
          <w:rFonts w:ascii="Times New Roman" w:hAnsi="Times New Roman"/>
          <w:sz w:val="24"/>
          <w:szCs w:val="24"/>
        </w:rPr>
        <w:t xml:space="preserve"> </w:t>
      </w:r>
      <w:r w:rsidRPr="004F5D9E">
        <w:rPr>
          <w:rFonts w:ascii="Times New Roman" w:hAnsi="Times New Roman" w:hint="eastAsia"/>
          <w:sz w:val="24"/>
          <w:szCs w:val="24"/>
        </w:rPr>
        <w:t>доказанности</w:t>
      </w:r>
      <w:r w:rsidRPr="004F5D9E">
        <w:rPr>
          <w:rFonts w:ascii="Times New Roman" w:hAnsi="Times New Roman"/>
          <w:sz w:val="24"/>
          <w:szCs w:val="24"/>
        </w:rPr>
        <w:t xml:space="preserve"> </w:t>
      </w:r>
      <w:r w:rsidRPr="004F5D9E">
        <w:rPr>
          <w:rFonts w:ascii="Times New Roman" w:hAnsi="Times New Roman" w:hint="eastAsia"/>
          <w:sz w:val="24"/>
          <w:szCs w:val="24"/>
        </w:rPr>
        <w:t>экономической</w:t>
      </w:r>
      <w:r w:rsidRPr="004F5D9E">
        <w:rPr>
          <w:rFonts w:ascii="Times New Roman" w:hAnsi="Times New Roman"/>
          <w:sz w:val="24"/>
          <w:szCs w:val="24"/>
        </w:rPr>
        <w:t xml:space="preserve"> </w:t>
      </w:r>
      <w:r w:rsidRPr="004F5D9E">
        <w:rPr>
          <w:rFonts w:ascii="Times New Roman" w:hAnsi="Times New Roman" w:hint="eastAsia"/>
          <w:sz w:val="24"/>
          <w:szCs w:val="24"/>
        </w:rPr>
        <w:t>целесообразности</w:t>
      </w:r>
      <w:r w:rsidRPr="004F5D9E">
        <w:rPr>
          <w:rFonts w:ascii="Times New Roman" w:hAnsi="Times New Roman"/>
          <w:sz w:val="24"/>
          <w:szCs w:val="24"/>
        </w:rPr>
        <w:t xml:space="preserve"> </w:t>
      </w:r>
      <w:r w:rsidRPr="004F5D9E">
        <w:rPr>
          <w:rFonts w:ascii="Times New Roman" w:hAnsi="Times New Roman" w:hint="eastAsia"/>
          <w:sz w:val="24"/>
          <w:szCs w:val="24"/>
        </w:rPr>
        <w:t>застройки</w:t>
      </w:r>
      <w:r w:rsidRPr="004F5D9E">
        <w:rPr>
          <w:rFonts w:ascii="Times New Roman" w:hAnsi="Times New Roman"/>
          <w:sz w:val="24"/>
          <w:szCs w:val="24"/>
        </w:rPr>
        <w:t>.</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hint="eastAsia"/>
          <w:sz w:val="24"/>
          <w:szCs w:val="24"/>
        </w:rPr>
        <w:t>Самовольная</w:t>
      </w:r>
      <w:r w:rsidRPr="004F5D9E">
        <w:rPr>
          <w:rFonts w:ascii="Times New Roman" w:hAnsi="Times New Roman"/>
          <w:sz w:val="24"/>
          <w:szCs w:val="24"/>
        </w:rPr>
        <w:t xml:space="preserve"> </w:t>
      </w:r>
      <w:r w:rsidRPr="004F5D9E">
        <w:rPr>
          <w:rFonts w:ascii="Times New Roman" w:hAnsi="Times New Roman" w:hint="eastAsia"/>
          <w:sz w:val="24"/>
          <w:szCs w:val="24"/>
        </w:rPr>
        <w:t>застройка</w:t>
      </w:r>
      <w:r w:rsidRPr="004F5D9E">
        <w:rPr>
          <w:rFonts w:ascii="Times New Roman" w:hAnsi="Times New Roman"/>
          <w:sz w:val="24"/>
          <w:szCs w:val="24"/>
        </w:rPr>
        <w:t xml:space="preserve"> </w:t>
      </w:r>
      <w:r w:rsidRPr="004F5D9E">
        <w:rPr>
          <w:rFonts w:ascii="Times New Roman" w:hAnsi="Times New Roman" w:hint="eastAsia"/>
          <w:sz w:val="24"/>
          <w:szCs w:val="24"/>
        </w:rPr>
        <w:t>площадей</w:t>
      </w:r>
      <w:r w:rsidRPr="004F5D9E">
        <w:rPr>
          <w:rFonts w:ascii="Times New Roman" w:hAnsi="Times New Roman"/>
          <w:sz w:val="24"/>
          <w:szCs w:val="24"/>
        </w:rPr>
        <w:t xml:space="preserve"> </w:t>
      </w:r>
      <w:r w:rsidRPr="004F5D9E">
        <w:rPr>
          <w:rFonts w:ascii="Times New Roman" w:hAnsi="Times New Roman" w:hint="eastAsia"/>
          <w:sz w:val="24"/>
          <w:szCs w:val="24"/>
        </w:rPr>
        <w:t>залегания</w:t>
      </w:r>
      <w:r w:rsidRPr="004F5D9E">
        <w:rPr>
          <w:rFonts w:ascii="Times New Roman" w:hAnsi="Times New Roman"/>
          <w:sz w:val="24"/>
          <w:szCs w:val="24"/>
        </w:rPr>
        <w:t xml:space="preserve"> </w:t>
      </w:r>
      <w:r w:rsidRPr="004F5D9E">
        <w:rPr>
          <w:rFonts w:ascii="Times New Roman" w:hAnsi="Times New Roman" w:hint="eastAsia"/>
          <w:sz w:val="24"/>
          <w:szCs w:val="24"/>
        </w:rPr>
        <w:t>полезных</w:t>
      </w:r>
      <w:r w:rsidRPr="004F5D9E">
        <w:rPr>
          <w:rFonts w:ascii="Times New Roman" w:hAnsi="Times New Roman"/>
          <w:sz w:val="24"/>
          <w:szCs w:val="24"/>
        </w:rPr>
        <w:t xml:space="preserve"> </w:t>
      </w:r>
      <w:r w:rsidRPr="004F5D9E">
        <w:rPr>
          <w:rFonts w:ascii="Times New Roman" w:hAnsi="Times New Roman" w:hint="eastAsia"/>
          <w:sz w:val="24"/>
          <w:szCs w:val="24"/>
        </w:rPr>
        <w:t>ископаемых</w:t>
      </w:r>
      <w:r w:rsidRPr="004F5D9E">
        <w:rPr>
          <w:rFonts w:ascii="Times New Roman" w:hAnsi="Times New Roman"/>
          <w:sz w:val="24"/>
          <w:szCs w:val="24"/>
        </w:rPr>
        <w:t xml:space="preserve"> </w:t>
      </w:r>
      <w:r w:rsidRPr="004F5D9E">
        <w:rPr>
          <w:rFonts w:ascii="Times New Roman" w:hAnsi="Times New Roman" w:hint="eastAsia"/>
          <w:sz w:val="24"/>
          <w:szCs w:val="24"/>
        </w:rPr>
        <w:t>прекращается</w:t>
      </w:r>
      <w:r w:rsidRPr="004F5D9E">
        <w:rPr>
          <w:rFonts w:ascii="Times New Roman" w:hAnsi="Times New Roman"/>
          <w:sz w:val="24"/>
          <w:szCs w:val="24"/>
        </w:rPr>
        <w:t xml:space="preserve"> </w:t>
      </w:r>
      <w:r w:rsidRPr="004F5D9E">
        <w:rPr>
          <w:rFonts w:ascii="Times New Roman" w:hAnsi="Times New Roman" w:hint="eastAsia"/>
          <w:sz w:val="24"/>
          <w:szCs w:val="24"/>
        </w:rPr>
        <w:t>без</w:t>
      </w:r>
      <w:r w:rsidRPr="004F5D9E">
        <w:rPr>
          <w:rFonts w:ascii="Times New Roman" w:hAnsi="Times New Roman"/>
          <w:sz w:val="24"/>
          <w:szCs w:val="24"/>
        </w:rPr>
        <w:t xml:space="preserve"> </w:t>
      </w:r>
      <w:r w:rsidRPr="004F5D9E">
        <w:rPr>
          <w:rFonts w:ascii="Times New Roman" w:hAnsi="Times New Roman" w:hint="eastAsia"/>
          <w:sz w:val="24"/>
          <w:szCs w:val="24"/>
        </w:rPr>
        <w:t>возмещения</w:t>
      </w:r>
      <w:r w:rsidRPr="004F5D9E">
        <w:rPr>
          <w:rFonts w:ascii="Times New Roman" w:hAnsi="Times New Roman"/>
          <w:sz w:val="24"/>
          <w:szCs w:val="24"/>
        </w:rPr>
        <w:t xml:space="preserve"> </w:t>
      </w:r>
      <w:r w:rsidRPr="004F5D9E">
        <w:rPr>
          <w:rFonts w:ascii="Times New Roman" w:hAnsi="Times New Roman" w:hint="eastAsia"/>
          <w:sz w:val="24"/>
          <w:szCs w:val="24"/>
        </w:rPr>
        <w:t>произведенных</w:t>
      </w:r>
      <w:r w:rsidRPr="004F5D9E">
        <w:rPr>
          <w:rFonts w:ascii="Times New Roman" w:hAnsi="Times New Roman"/>
          <w:sz w:val="24"/>
          <w:szCs w:val="24"/>
        </w:rPr>
        <w:t xml:space="preserve"> </w:t>
      </w:r>
      <w:r w:rsidRPr="004F5D9E">
        <w:rPr>
          <w:rFonts w:ascii="Times New Roman" w:hAnsi="Times New Roman" w:hint="eastAsia"/>
          <w:sz w:val="24"/>
          <w:szCs w:val="24"/>
        </w:rPr>
        <w:t>затрат</w:t>
      </w:r>
      <w:r w:rsidRPr="004F5D9E">
        <w:rPr>
          <w:rFonts w:ascii="Times New Roman" w:hAnsi="Times New Roman"/>
          <w:sz w:val="24"/>
          <w:szCs w:val="24"/>
        </w:rPr>
        <w:t xml:space="preserve"> </w:t>
      </w:r>
      <w:r w:rsidRPr="004F5D9E">
        <w:rPr>
          <w:rFonts w:ascii="Times New Roman" w:hAnsi="Times New Roman" w:hint="eastAsia"/>
          <w:sz w:val="24"/>
          <w:szCs w:val="24"/>
        </w:rPr>
        <w:t>и</w:t>
      </w:r>
      <w:r w:rsidRPr="004F5D9E">
        <w:rPr>
          <w:rFonts w:ascii="Times New Roman" w:hAnsi="Times New Roman"/>
          <w:sz w:val="24"/>
          <w:szCs w:val="24"/>
        </w:rPr>
        <w:t xml:space="preserve"> </w:t>
      </w:r>
      <w:r w:rsidRPr="004F5D9E">
        <w:rPr>
          <w:rFonts w:ascii="Times New Roman" w:hAnsi="Times New Roman" w:hint="eastAsia"/>
          <w:sz w:val="24"/>
          <w:szCs w:val="24"/>
        </w:rPr>
        <w:t>затрат</w:t>
      </w:r>
      <w:r w:rsidRPr="004F5D9E">
        <w:rPr>
          <w:rFonts w:ascii="Times New Roman" w:hAnsi="Times New Roman"/>
          <w:sz w:val="24"/>
          <w:szCs w:val="24"/>
        </w:rPr>
        <w:t xml:space="preserve"> </w:t>
      </w:r>
      <w:r w:rsidRPr="004F5D9E">
        <w:rPr>
          <w:rFonts w:ascii="Times New Roman" w:hAnsi="Times New Roman" w:hint="eastAsia"/>
          <w:sz w:val="24"/>
          <w:szCs w:val="24"/>
        </w:rPr>
        <w:t>по</w:t>
      </w:r>
      <w:r w:rsidRPr="004F5D9E">
        <w:rPr>
          <w:rFonts w:ascii="Times New Roman" w:hAnsi="Times New Roman"/>
          <w:sz w:val="24"/>
          <w:szCs w:val="24"/>
        </w:rPr>
        <w:t xml:space="preserve"> </w:t>
      </w:r>
      <w:r w:rsidRPr="004F5D9E">
        <w:rPr>
          <w:rFonts w:ascii="Times New Roman" w:hAnsi="Times New Roman" w:hint="eastAsia"/>
          <w:sz w:val="24"/>
          <w:szCs w:val="24"/>
        </w:rPr>
        <w:t>рекультивации</w:t>
      </w:r>
      <w:r w:rsidRPr="004F5D9E">
        <w:rPr>
          <w:rFonts w:ascii="Times New Roman" w:hAnsi="Times New Roman"/>
          <w:sz w:val="24"/>
          <w:szCs w:val="24"/>
        </w:rPr>
        <w:t xml:space="preserve"> </w:t>
      </w:r>
      <w:r w:rsidRPr="004F5D9E">
        <w:rPr>
          <w:rFonts w:ascii="Times New Roman" w:hAnsi="Times New Roman" w:hint="eastAsia"/>
          <w:sz w:val="24"/>
          <w:szCs w:val="24"/>
        </w:rPr>
        <w:t>территории</w:t>
      </w:r>
      <w:r w:rsidRPr="004F5D9E">
        <w:rPr>
          <w:rFonts w:ascii="Times New Roman" w:hAnsi="Times New Roman"/>
          <w:sz w:val="24"/>
          <w:szCs w:val="24"/>
        </w:rPr>
        <w:t xml:space="preserve"> </w:t>
      </w:r>
      <w:r w:rsidRPr="004F5D9E">
        <w:rPr>
          <w:rFonts w:ascii="Times New Roman" w:hAnsi="Times New Roman" w:hint="eastAsia"/>
          <w:sz w:val="24"/>
          <w:szCs w:val="24"/>
        </w:rPr>
        <w:t>и</w:t>
      </w:r>
      <w:r w:rsidRPr="004F5D9E">
        <w:rPr>
          <w:rFonts w:ascii="Times New Roman" w:hAnsi="Times New Roman"/>
          <w:sz w:val="24"/>
          <w:szCs w:val="24"/>
        </w:rPr>
        <w:t xml:space="preserve"> </w:t>
      </w:r>
      <w:r w:rsidRPr="004F5D9E">
        <w:rPr>
          <w:rFonts w:ascii="Times New Roman" w:hAnsi="Times New Roman" w:hint="eastAsia"/>
          <w:sz w:val="24"/>
          <w:szCs w:val="24"/>
        </w:rPr>
        <w:t>демонтажу</w:t>
      </w:r>
      <w:r w:rsidRPr="004F5D9E">
        <w:rPr>
          <w:rFonts w:ascii="Times New Roman" w:hAnsi="Times New Roman"/>
          <w:sz w:val="24"/>
          <w:szCs w:val="24"/>
        </w:rPr>
        <w:t xml:space="preserve"> </w:t>
      </w:r>
      <w:r w:rsidRPr="004F5D9E">
        <w:rPr>
          <w:rFonts w:ascii="Times New Roman" w:hAnsi="Times New Roman" w:hint="eastAsia"/>
          <w:sz w:val="24"/>
          <w:szCs w:val="24"/>
        </w:rPr>
        <w:t>возведенных</w:t>
      </w:r>
      <w:r w:rsidRPr="004F5D9E">
        <w:rPr>
          <w:rFonts w:ascii="Times New Roman" w:hAnsi="Times New Roman"/>
          <w:sz w:val="24"/>
          <w:szCs w:val="24"/>
        </w:rPr>
        <w:t xml:space="preserve"> </w:t>
      </w:r>
      <w:r w:rsidRPr="004F5D9E">
        <w:rPr>
          <w:rFonts w:ascii="Times New Roman" w:hAnsi="Times New Roman" w:hint="eastAsia"/>
          <w:sz w:val="24"/>
          <w:szCs w:val="24"/>
        </w:rPr>
        <w:t>объектов</w:t>
      </w:r>
      <w:r w:rsidRPr="004F5D9E">
        <w:rPr>
          <w:rFonts w:ascii="Times New Roman" w:hAnsi="Times New Roman"/>
          <w:sz w:val="24"/>
          <w:szCs w:val="24"/>
        </w:rPr>
        <w:t>.</w:t>
      </w:r>
    </w:p>
    <w:p w:rsidR="00B229AC" w:rsidRDefault="00B229AC" w:rsidP="00B229AC">
      <w:pPr>
        <w:spacing w:after="0" w:line="240" w:lineRule="auto"/>
        <w:ind w:firstLine="709"/>
        <w:rPr>
          <w:rFonts w:ascii="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8"/>
          <w:szCs w:val="24"/>
          <w:lang w:eastAsia="ru-RU"/>
        </w:rPr>
      </w:pPr>
    </w:p>
    <w:p w:rsidR="00B229AC" w:rsidRPr="00147A92" w:rsidRDefault="00B229AC" w:rsidP="00147A92">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5" w:name="_Toc353886567"/>
      <w:r w:rsidRPr="00147A92">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5"/>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4F5D9E">
      <w:pPr>
        <w:pStyle w:val="ConsPlusNormal"/>
        <w:ind w:firstLine="567"/>
        <w:jc w:val="both"/>
        <w:rPr>
          <w:rFonts w:ascii="Times New Roman" w:hAnsi="Times New Roman"/>
          <w:sz w:val="24"/>
          <w:szCs w:val="24"/>
        </w:rPr>
      </w:pPr>
      <w:r>
        <w:rPr>
          <w:rFonts w:ascii="Times New Roman" w:hAnsi="Times New Roman"/>
          <w:sz w:val="24"/>
          <w:szCs w:val="24"/>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147A92" w:rsidRDefault="00B229AC" w:rsidP="00147A92">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6" w:name="_Toc353886568"/>
      <w:r w:rsidRPr="00147A92">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6"/>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4F5D9E">
      <w:pPr>
        <w:pStyle w:val="ConsPlusNormal"/>
        <w:ind w:firstLine="567"/>
        <w:jc w:val="both"/>
        <w:rPr>
          <w:rFonts w:ascii="Times New Roman" w:hAnsi="Times New Roman"/>
          <w:sz w:val="24"/>
          <w:szCs w:val="24"/>
        </w:rPr>
      </w:pPr>
      <w:r>
        <w:rPr>
          <w:rFonts w:ascii="Times New Roman" w:hAnsi="Times New Roman"/>
          <w:sz w:val="24"/>
          <w:szCs w:val="24"/>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4F5D9E">
      <w:pPr>
        <w:pStyle w:val="ConsPlusNormal"/>
        <w:ind w:firstLine="567"/>
        <w:jc w:val="both"/>
        <w:rPr>
          <w:rFonts w:ascii="Times New Roman" w:hAnsi="Times New Roman"/>
          <w:sz w:val="24"/>
          <w:szCs w:val="24"/>
        </w:rPr>
      </w:pPr>
    </w:p>
    <w:p w:rsidR="00B229AC" w:rsidRPr="00BE4FC1" w:rsidRDefault="00B229AC" w:rsidP="00B229AC">
      <w:pPr>
        <w:spacing w:after="0" w:line="240" w:lineRule="auto"/>
        <w:ind w:firstLine="709"/>
        <w:jc w:val="both"/>
        <w:rPr>
          <w:rFonts w:ascii="Times New Roman" w:eastAsia="Times New Roman" w:hAnsi="Times New Roman" w:cs="Times New Roman"/>
          <w:color w:val="FF0000"/>
          <w:sz w:val="24"/>
          <w:szCs w:val="24"/>
          <w:lang w:eastAsia="ru-RU"/>
        </w:rPr>
      </w:pPr>
    </w:p>
    <w:p w:rsidR="000A0C7B" w:rsidRDefault="000A0C7B" w:rsidP="000A0C7B">
      <w:pPr>
        <w:keepNext/>
        <w:keepLines/>
        <w:spacing w:before="200" w:after="0" w:line="240" w:lineRule="auto"/>
        <w:ind w:firstLine="709"/>
        <w:jc w:val="both"/>
        <w:outlineLvl w:val="1"/>
        <w:rPr>
          <w:rFonts w:ascii="Times New Roman" w:hAnsi="Times New Roman"/>
          <w:b/>
          <w:bCs/>
          <w:sz w:val="24"/>
          <w:szCs w:val="24"/>
          <w:lang w:eastAsia="ru-RU"/>
        </w:rPr>
      </w:pPr>
      <w:bookmarkStart w:id="97" w:name="_Toc348947460"/>
      <w:bookmarkStart w:id="98" w:name="_Toc352070120"/>
      <w:bookmarkStart w:id="99" w:name="_Toc353886569"/>
      <w:r>
        <w:rPr>
          <w:rFonts w:ascii="Times New Roman" w:hAnsi="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7"/>
      <w:bookmarkEnd w:id="98"/>
      <w:bookmarkEnd w:id="99"/>
    </w:p>
    <w:p w:rsidR="000A0C7B" w:rsidRPr="00EA7C35" w:rsidRDefault="000A0C7B" w:rsidP="000A0C7B">
      <w:pPr>
        <w:shd w:val="clear" w:color="auto" w:fill="FFFFFF"/>
        <w:tabs>
          <w:tab w:val="left" w:pos="1876"/>
        </w:tabs>
        <w:ind w:firstLine="709"/>
        <w:jc w:val="both"/>
        <w:rPr>
          <w:rFonts w:ascii="Calibri" w:eastAsia="Calibri" w:hAnsi="Calibri" w:cs="Times New Roman"/>
          <w:sz w:val="24"/>
          <w:szCs w:val="24"/>
        </w:rPr>
      </w:pPr>
    </w:p>
    <w:p w:rsidR="000A0C7B" w:rsidRDefault="000A0C7B" w:rsidP="004F5D9E">
      <w:pPr>
        <w:pStyle w:val="ConsPlusNormal"/>
        <w:ind w:firstLine="567"/>
        <w:jc w:val="both"/>
        <w:rPr>
          <w:rFonts w:ascii="Times New Roman" w:hAnsi="Times New Roman"/>
          <w:sz w:val="24"/>
          <w:szCs w:val="24"/>
        </w:rPr>
      </w:pPr>
      <w:r>
        <w:rPr>
          <w:rFonts w:ascii="Times New Roman" w:hAnsi="Times New Roman"/>
          <w:sz w:val="24"/>
          <w:szCs w:val="24"/>
        </w:rPr>
        <w:t xml:space="preserve">На карте градостроительного зонирования (часть </w:t>
      </w:r>
      <w:r w:rsidRPr="004F5D9E">
        <w:rPr>
          <w:rFonts w:ascii="Times New Roman" w:hAnsi="Times New Roman"/>
          <w:sz w:val="24"/>
          <w:szCs w:val="24"/>
        </w:rPr>
        <w:t>II</w:t>
      </w:r>
      <w:r>
        <w:rPr>
          <w:rFonts w:ascii="Times New Roman" w:hAnsi="Times New Roman"/>
          <w:sz w:val="24"/>
          <w:szCs w:val="24"/>
        </w:rPr>
        <w:t xml:space="preserve"> настоящих Правил) помимо территориальных зон, зон с особыми условиями использования территории, отображены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0A0C7B" w:rsidRDefault="000A0C7B" w:rsidP="004F5D9E">
      <w:pPr>
        <w:pStyle w:val="ConsPlusNormal"/>
        <w:ind w:firstLine="567"/>
        <w:jc w:val="both"/>
        <w:rPr>
          <w:rFonts w:ascii="Times New Roman" w:hAnsi="Times New Roman"/>
          <w:sz w:val="24"/>
          <w:szCs w:val="24"/>
        </w:rPr>
      </w:pPr>
      <w:r>
        <w:rPr>
          <w:rFonts w:ascii="Times New Roman" w:hAnsi="Times New Roman"/>
          <w:sz w:val="24"/>
          <w:szCs w:val="24"/>
        </w:rPr>
        <w:t>На карте градостроительного зонирования  не показаны</w:t>
      </w:r>
      <w:r w:rsidRPr="00C60045">
        <w:rPr>
          <w:rFonts w:ascii="Times New Roman" w:hAnsi="Times New Roman"/>
          <w:sz w:val="24"/>
          <w:szCs w:val="24"/>
        </w:rPr>
        <w:t xml:space="preserve"> </w:t>
      </w:r>
      <w:r>
        <w:rPr>
          <w:rFonts w:ascii="Times New Roman" w:hAnsi="Times New Roman"/>
          <w:sz w:val="24"/>
          <w:szCs w:val="24"/>
        </w:rPr>
        <w:t xml:space="preserve"> </w:t>
      </w:r>
      <w:r w:rsidRPr="00605A67">
        <w:rPr>
          <w:rFonts w:ascii="Times New Roman" w:hAnsi="Times New Roman"/>
          <w:sz w:val="24"/>
          <w:szCs w:val="24"/>
        </w:rPr>
        <w:t>земельные участки, занятые линейными объ</w:t>
      </w:r>
      <w:r>
        <w:rPr>
          <w:rFonts w:ascii="Times New Roman" w:hAnsi="Times New Roman"/>
          <w:sz w:val="24"/>
          <w:szCs w:val="24"/>
        </w:rPr>
        <w:t>ектами и территории общего пользования,</w:t>
      </w:r>
      <w:r w:rsidRPr="00C60045">
        <w:rPr>
          <w:rFonts w:ascii="Times New Roman" w:hAnsi="Times New Roman"/>
          <w:sz w:val="24"/>
          <w:szCs w:val="24"/>
        </w:rPr>
        <w:t xml:space="preserve"> </w:t>
      </w:r>
      <w:r>
        <w:rPr>
          <w:rFonts w:ascii="Times New Roman" w:hAnsi="Times New Roman"/>
          <w:sz w:val="24"/>
          <w:szCs w:val="24"/>
        </w:rPr>
        <w:t xml:space="preserve">на </w:t>
      </w:r>
      <w:r w:rsidRPr="007E0258">
        <w:rPr>
          <w:rFonts w:ascii="Times New Roman" w:hAnsi="Times New Roman"/>
          <w:sz w:val="24"/>
          <w:szCs w:val="24"/>
        </w:rPr>
        <w:t>которы</w:t>
      </w:r>
      <w:r>
        <w:rPr>
          <w:rFonts w:ascii="Times New Roman" w:hAnsi="Times New Roman"/>
          <w:sz w:val="24"/>
          <w:szCs w:val="24"/>
        </w:rPr>
        <w:t>е</w:t>
      </w:r>
      <w:r w:rsidRPr="007E0258">
        <w:rPr>
          <w:rFonts w:ascii="Times New Roman" w:hAnsi="Times New Roman"/>
          <w:sz w:val="24"/>
          <w:szCs w:val="24"/>
        </w:rPr>
        <w:t xml:space="preserve"> градостроительные</w:t>
      </w:r>
      <w:r>
        <w:rPr>
          <w:rFonts w:ascii="Times New Roman" w:hAnsi="Times New Roman"/>
          <w:sz w:val="24"/>
          <w:szCs w:val="24"/>
        </w:rPr>
        <w:t xml:space="preserve"> регламенты не распространяются.</w:t>
      </w:r>
    </w:p>
    <w:p w:rsidR="000A0C7B" w:rsidRPr="00967B15" w:rsidRDefault="000A0C7B" w:rsidP="004F5D9E">
      <w:pPr>
        <w:pStyle w:val="ConsPlusNormal"/>
        <w:ind w:firstLine="567"/>
        <w:jc w:val="both"/>
        <w:rPr>
          <w:rFonts w:ascii="Times New Roman" w:hAnsi="Times New Roman"/>
          <w:sz w:val="24"/>
          <w:szCs w:val="24"/>
        </w:rPr>
      </w:pPr>
      <w:r>
        <w:rPr>
          <w:rFonts w:ascii="Times New Roman" w:hAnsi="Times New Roman"/>
          <w:sz w:val="24"/>
          <w:szCs w:val="24"/>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hAnsi="Times New Roman"/>
          <w:sz w:val="24"/>
          <w:szCs w:val="24"/>
        </w:rPr>
        <w:t>к которым градостроительные регламенты не устанавливаются.</w:t>
      </w:r>
    </w:p>
    <w:p w:rsidR="000A0C7B" w:rsidRDefault="000A0C7B" w:rsidP="004F5D9E">
      <w:pPr>
        <w:pStyle w:val="ConsPlusNormal"/>
        <w:ind w:firstLine="567"/>
        <w:jc w:val="both"/>
        <w:rPr>
          <w:rFonts w:ascii="Times New Roman" w:hAnsi="Times New Roman"/>
          <w:sz w:val="24"/>
          <w:szCs w:val="24"/>
        </w:rPr>
      </w:pPr>
      <w:r>
        <w:rPr>
          <w:rFonts w:ascii="Times New Roman" w:hAnsi="Times New Roman"/>
          <w:sz w:val="24"/>
          <w:szCs w:val="24"/>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0A0C7B" w:rsidRPr="004F5D9E" w:rsidRDefault="000A0C7B" w:rsidP="004F5D9E">
      <w:pPr>
        <w:pStyle w:val="ConsPlusNormal"/>
        <w:ind w:firstLine="567"/>
        <w:jc w:val="both"/>
        <w:rPr>
          <w:rFonts w:ascii="Times New Roman" w:hAnsi="Times New Roman"/>
          <w:sz w:val="24"/>
          <w:szCs w:val="24"/>
        </w:rPr>
      </w:pPr>
      <w:r w:rsidRPr="004F5D9E">
        <w:rPr>
          <w:rFonts w:ascii="Times New Roman" w:hAnsi="Times New Roman"/>
          <w:sz w:val="24"/>
          <w:szCs w:val="24"/>
        </w:rPr>
        <w:t>На карте градостроительного зонирования муниципального образования «Большекокузское  сельское поселение» Апастовского муниципального района могут быть выделены земли, для которых градостроительные регламенты не устанавливаются:</w:t>
      </w:r>
    </w:p>
    <w:p w:rsidR="000A0C7B" w:rsidRDefault="000A0C7B" w:rsidP="000A0C7B">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tblPr>
      <w:tblGrid>
        <w:gridCol w:w="2701"/>
        <w:gridCol w:w="6464"/>
      </w:tblGrid>
      <w:tr w:rsidR="000A0C7B" w:rsidRPr="001B7D6A" w:rsidTr="000A0C7B">
        <w:trPr>
          <w:cantSplit/>
        </w:trPr>
        <w:tc>
          <w:tcPr>
            <w:tcW w:w="2701" w:type="dxa"/>
            <w:tcBorders>
              <w:top w:val="single" w:sz="4" w:space="0" w:color="auto"/>
              <w:left w:val="single" w:sz="4" w:space="0" w:color="auto"/>
              <w:bottom w:val="single" w:sz="4" w:space="0" w:color="auto"/>
              <w:right w:val="single" w:sz="4" w:space="0" w:color="auto"/>
            </w:tcBorders>
          </w:tcPr>
          <w:p w:rsidR="000A0C7B" w:rsidRDefault="000A0C7B" w:rsidP="000A0C7B">
            <w:pPr>
              <w:spacing w:after="0" w:line="240" w:lineRule="auto"/>
              <w:ind w:firstLine="709"/>
              <w:jc w:val="both"/>
              <w:rPr>
                <w:rFonts w:ascii="Times New Roman" w:eastAsia="SimSun" w:hAnsi="Times New Roman"/>
                <w:sz w:val="24"/>
                <w:szCs w:val="24"/>
                <w:lang w:eastAsia="zh-CN"/>
              </w:rPr>
            </w:pPr>
          </w:p>
          <w:p w:rsidR="000A0C7B" w:rsidRPr="005E3C4C" w:rsidRDefault="000A0C7B" w:rsidP="000A0C7B">
            <w:pPr>
              <w:spacing w:after="0" w:line="240" w:lineRule="auto"/>
              <w:rPr>
                <w:rFonts w:ascii="Times New Roman" w:eastAsia="SimSun" w:hAnsi="Times New Roman"/>
                <w:b/>
                <w:sz w:val="24"/>
                <w:szCs w:val="24"/>
                <w:lang w:eastAsia="zh-CN"/>
              </w:rPr>
            </w:pPr>
            <w:r w:rsidRPr="005E3C4C">
              <w:rPr>
                <w:rFonts w:ascii="Times New Roman" w:eastAsia="SimSun" w:hAnsi="Times New Roman"/>
                <w:b/>
                <w:sz w:val="24"/>
                <w:szCs w:val="24"/>
                <w:lang w:eastAsia="zh-CN"/>
              </w:rPr>
              <w:t xml:space="preserve">Обозначения </w:t>
            </w:r>
          </w:p>
        </w:tc>
        <w:tc>
          <w:tcPr>
            <w:tcW w:w="6464" w:type="dxa"/>
            <w:tcBorders>
              <w:top w:val="single" w:sz="4" w:space="0" w:color="auto"/>
              <w:left w:val="single" w:sz="4" w:space="0" w:color="auto"/>
              <w:bottom w:val="single" w:sz="4" w:space="0" w:color="auto"/>
              <w:right w:val="single" w:sz="4" w:space="0" w:color="auto"/>
            </w:tcBorders>
          </w:tcPr>
          <w:p w:rsidR="000A0C7B" w:rsidRDefault="000A0C7B" w:rsidP="00E94055">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Наименование земель, </w:t>
            </w:r>
            <w:r w:rsidRPr="00941ADF">
              <w:rPr>
                <w:rFonts w:ascii="Times New Roman" w:eastAsia="SimSun" w:hAnsi="Times New Roman"/>
                <w:b/>
                <w:sz w:val="24"/>
                <w:szCs w:val="24"/>
                <w:lang w:eastAsia="zh-CN"/>
              </w:rPr>
              <w:t>для</w:t>
            </w:r>
            <w:r>
              <w:rPr>
                <w:rFonts w:ascii="Times New Roman" w:eastAsia="SimSun" w:hAnsi="Times New Roman"/>
                <w:b/>
                <w:sz w:val="24"/>
                <w:szCs w:val="24"/>
                <w:lang w:eastAsia="zh-CN"/>
              </w:rPr>
              <w:t xml:space="preserve"> которых градостроительные регламенты не устанавливаются </w:t>
            </w:r>
          </w:p>
        </w:tc>
      </w:tr>
      <w:tr w:rsidR="000A0C7B" w:rsidRPr="001B7D6A" w:rsidTr="000A0C7B">
        <w:trPr>
          <w:cantSplit/>
        </w:trPr>
        <w:tc>
          <w:tcPr>
            <w:tcW w:w="2701" w:type="dxa"/>
            <w:tcBorders>
              <w:top w:val="single" w:sz="4" w:space="0" w:color="auto"/>
              <w:left w:val="single" w:sz="4" w:space="0" w:color="auto"/>
              <w:bottom w:val="single" w:sz="4" w:space="0" w:color="auto"/>
              <w:right w:val="single" w:sz="4" w:space="0" w:color="auto"/>
            </w:tcBorders>
          </w:tcPr>
          <w:p w:rsidR="000A0C7B" w:rsidRDefault="000A0C7B" w:rsidP="000A0C7B">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0A0C7B" w:rsidRDefault="000A0C7B" w:rsidP="000A0C7B">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водного фонда</w:t>
            </w:r>
          </w:p>
        </w:tc>
      </w:tr>
      <w:tr w:rsidR="000A0C7B" w:rsidRPr="001B7D6A" w:rsidTr="000A0C7B">
        <w:trPr>
          <w:cantSplit/>
        </w:trPr>
        <w:tc>
          <w:tcPr>
            <w:tcW w:w="2701" w:type="dxa"/>
            <w:tcBorders>
              <w:top w:val="single" w:sz="4" w:space="0" w:color="auto"/>
              <w:left w:val="single" w:sz="4" w:space="0" w:color="auto"/>
              <w:bottom w:val="single" w:sz="4" w:space="0" w:color="auto"/>
              <w:right w:val="single" w:sz="4" w:space="0" w:color="auto"/>
            </w:tcBorders>
          </w:tcPr>
          <w:p w:rsidR="000A0C7B" w:rsidRPr="00662B8B" w:rsidRDefault="000A0C7B" w:rsidP="000A0C7B">
            <w:pPr>
              <w:spacing w:after="0" w:line="240" w:lineRule="auto"/>
              <w:ind w:firstLine="709"/>
              <w:jc w:val="both"/>
              <w:rPr>
                <w:rFonts w:ascii="Times New Roman" w:eastAsia="SimSun" w:hAnsi="Times New Roman"/>
                <w:b/>
                <w:sz w:val="24"/>
                <w:szCs w:val="24"/>
                <w:lang w:eastAsia="zh-CN"/>
              </w:rPr>
            </w:pPr>
            <w:r w:rsidRPr="00662B8B">
              <w:rPr>
                <w:rFonts w:ascii="Times New Roman" w:eastAsia="SimSun" w:hAnsi="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0A0C7B" w:rsidRPr="00662B8B" w:rsidRDefault="000A0C7B" w:rsidP="000A0C7B">
            <w:pPr>
              <w:spacing w:after="0" w:line="240" w:lineRule="auto"/>
              <w:ind w:firstLine="709"/>
              <w:rPr>
                <w:rFonts w:ascii="Times New Roman" w:eastAsia="SimSun" w:hAnsi="Times New Roman"/>
                <w:sz w:val="24"/>
                <w:szCs w:val="24"/>
                <w:lang w:eastAsia="zh-CN"/>
              </w:rPr>
            </w:pPr>
            <w:r w:rsidRPr="00662B8B">
              <w:rPr>
                <w:rFonts w:ascii="Times New Roman" w:eastAsia="SimSun" w:hAnsi="Times New Roman"/>
                <w:sz w:val="24"/>
                <w:szCs w:val="24"/>
                <w:lang w:eastAsia="zh-CN"/>
              </w:rPr>
              <w:t>Земли лесного фонда</w:t>
            </w:r>
          </w:p>
        </w:tc>
      </w:tr>
      <w:tr w:rsidR="000A0C7B" w:rsidRPr="001B7D6A" w:rsidTr="000A0C7B">
        <w:trPr>
          <w:cantSplit/>
        </w:trPr>
        <w:tc>
          <w:tcPr>
            <w:tcW w:w="2701" w:type="dxa"/>
            <w:tcBorders>
              <w:top w:val="single" w:sz="4" w:space="0" w:color="auto"/>
              <w:left w:val="single" w:sz="4" w:space="0" w:color="auto"/>
              <w:bottom w:val="single" w:sz="4" w:space="0" w:color="auto"/>
              <w:right w:val="single" w:sz="4" w:space="0" w:color="auto"/>
            </w:tcBorders>
          </w:tcPr>
          <w:p w:rsidR="000A0C7B" w:rsidRDefault="000A0C7B" w:rsidP="000A0C7B">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0A0C7B" w:rsidRDefault="000A0C7B" w:rsidP="000A0C7B">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сельскохозяйственных угодий</w:t>
            </w:r>
          </w:p>
        </w:tc>
      </w:tr>
    </w:tbl>
    <w:p w:rsidR="000A0C7B" w:rsidRPr="00EA7C35" w:rsidRDefault="000A0C7B" w:rsidP="000A0C7B">
      <w:pPr>
        <w:shd w:val="clear" w:color="auto" w:fill="FFFFFF"/>
        <w:tabs>
          <w:tab w:val="left" w:pos="1876"/>
        </w:tabs>
        <w:ind w:firstLine="709"/>
        <w:jc w:val="both"/>
        <w:rPr>
          <w:rFonts w:ascii="Calibri" w:eastAsia="Calibri" w:hAnsi="Calibri" w:cs="Times New Roman"/>
          <w:sz w:val="24"/>
          <w:szCs w:val="24"/>
        </w:rPr>
      </w:pPr>
    </w:p>
    <w:p w:rsidR="00B229AC" w:rsidRDefault="00B229AC" w:rsidP="00B229AC">
      <w:pPr>
        <w:spacing w:after="0" w:line="240" w:lineRule="auto"/>
        <w:ind w:firstLine="709"/>
        <w:jc w:val="both"/>
        <w:rPr>
          <w:rFonts w:ascii="Times New Roman" w:eastAsia="Times New Roman" w:hAnsi="Times New Roman" w:cs="Times New Roman"/>
          <w:b/>
          <w:sz w:val="24"/>
          <w:szCs w:val="24"/>
          <w:lang w:eastAsia="ru-RU"/>
        </w:rPr>
      </w:pPr>
    </w:p>
    <w:p w:rsidR="000A0C7B" w:rsidRPr="002D3EB4" w:rsidRDefault="000A0C7B" w:rsidP="000A0C7B">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100" w:name="_Toc352070121"/>
      <w:bookmarkStart w:id="101" w:name="_Toc353886570"/>
      <w:bookmarkEnd w:id="10"/>
      <w:bookmarkEnd w:id="11"/>
      <w:bookmarkEnd w:id="12"/>
      <w:bookmarkEnd w:id="13"/>
      <w:r w:rsidRPr="009D4B8C">
        <w:rPr>
          <w:rFonts w:ascii="Times New Roman" w:hAnsi="Times New Roman"/>
          <w:b/>
          <w:bCs/>
          <w:snapToGrid w:val="0"/>
          <w:sz w:val="24"/>
          <w:szCs w:val="24"/>
          <w:lang w:eastAsia="ru-RU"/>
        </w:rPr>
        <w:t xml:space="preserve">Статья 39. Назначение земельных участков, на которые градостроительные регламенты не </w:t>
      </w:r>
      <w:r>
        <w:rPr>
          <w:rFonts w:ascii="Times New Roman" w:hAnsi="Times New Roman"/>
          <w:b/>
          <w:bCs/>
          <w:snapToGrid w:val="0"/>
          <w:sz w:val="24"/>
          <w:szCs w:val="24"/>
          <w:lang w:eastAsia="ru-RU"/>
        </w:rPr>
        <w:t>распространяются</w:t>
      </w:r>
      <w:r w:rsidRPr="009D4B8C">
        <w:rPr>
          <w:rFonts w:ascii="Times New Roman" w:hAnsi="Times New Roman"/>
          <w:b/>
          <w:bCs/>
          <w:snapToGrid w:val="0"/>
          <w:sz w:val="24"/>
          <w:szCs w:val="24"/>
          <w:lang w:eastAsia="ru-RU"/>
        </w:rPr>
        <w:t xml:space="preserve"> и земель, применительно к которым не устанавливаются градостроительные регламенты</w:t>
      </w:r>
      <w:bookmarkEnd w:id="100"/>
      <w:bookmarkEnd w:id="101"/>
    </w:p>
    <w:p w:rsidR="00B229AC" w:rsidRDefault="00B229AC"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0A0C7B" w:rsidRDefault="000A0C7B" w:rsidP="000A0C7B">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Земельные участки, на которые г</w:t>
      </w:r>
      <w:r w:rsidRPr="00662B8B">
        <w:rPr>
          <w:rFonts w:ascii="Times New Roman" w:eastAsia="SimSun" w:hAnsi="Times New Roman"/>
          <w:b/>
          <w:i/>
          <w:sz w:val="24"/>
          <w:szCs w:val="24"/>
          <w:lang w:eastAsia="zh-CN"/>
        </w:rPr>
        <w:t>радостроительные регламенты не распространяются</w:t>
      </w:r>
    </w:p>
    <w:p w:rsidR="000A0C7B" w:rsidRPr="00662B8B" w:rsidRDefault="000A0C7B" w:rsidP="000A0C7B">
      <w:pPr>
        <w:shd w:val="clear" w:color="auto" w:fill="FFFFFF"/>
        <w:tabs>
          <w:tab w:val="left" w:pos="1876"/>
        </w:tabs>
        <w:spacing w:after="0" w:line="240" w:lineRule="auto"/>
        <w:ind w:firstLine="709"/>
        <w:jc w:val="both"/>
        <w:rPr>
          <w:rFonts w:ascii="Times New Roman" w:eastAsia="SimSun" w:hAnsi="Times New Roman"/>
          <w:b/>
          <w:i/>
          <w:sz w:val="24"/>
          <w:szCs w:val="24"/>
          <w:lang w:eastAsia="zh-CN"/>
        </w:rPr>
      </w:pPr>
    </w:p>
    <w:p w:rsidR="000A0C7B" w:rsidRPr="00784F04" w:rsidRDefault="000A0C7B" w:rsidP="000A0C7B">
      <w:pPr>
        <w:rPr>
          <w:rFonts w:ascii="Times New Roman" w:hAnsi="Times New Roman"/>
          <w:b/>
          <w:sz w:val="24"/>
          <w:szCs w:val="24"/>
        </w:rPr>
      </w:pPr>
      <w:r w:rsidRPr="00784F04">
        <w:rPr>
          <w:rFonts w:ascii="Times New Roman" w:hAnsi="Times New Roman"/>
          <w:b/>
          <w:sz w:val="24"/>
          <w:szCs w:val="24"/>
        </w:rPr>
        <w:t>ТОП. Территории общего пользования</w:t>
      </w:r>
    </w:p>
    <w:p w:rsidR="000A0C7B" w:rsidRPr="00784F04" w:rsidRDefault="000A0C7B" w:rsidP="000A0C7B">
      <w:pPr>
        <w:spacing w:after="0" w:line="240" w:lineRule="auto"/>
        <w:ind w:firstLine="709"/>
        <w:jc w:val="both"/>
        <w:rPr>
          <w:rFonts w:ascii="Times New Roman" w:hAnsi="Times New Roman"/>
          <w:sz w:val="24"/>
          <w:szCs w:val="24"/>
        </w:rPr>
      </w:pPr>
      <w:r w:rsidRPr="00784F04">
        <w:rPr>
          <w:rFonts w:ascii="Times New Roman" w:hAnsi="Times New Roman"/>
          <w:sz w:val="24"/>
          <w:szCs w:val="24"/>
        </w:rPr>
        <w:t>Назначение территорий:</w:t>
      </w:r>
    </w:p>
    <w:p w:rsidR="000A0C7B" w:rsidRDefault="000A0C7B" w:rsidP="000A0C7B">
      <w:pPr>
        <w:spacing w:after="0" w:line="240" w:lineRule="auto"/>
        <w:ind w:firstLine="709"/>
        <w:jc w:val="both"/>
        <w:rPr>
          <w:rFonts w:ascii="Times New Roman" w:hAnsi="Times New Roman"/>
          <w:sz w:val="24"/>
          <w:szCs w:val="24"/>
        </w:rPr>
      </w:pPr>
      <w:r>
        <w:rPr>
          <w:rFonts w:ascii="Times New Roman" w:hAnsi="Times New Roman"/>
          <w:sz w:val="24"/>
          <w:szCs w:val="24"/>
        </w:rPr>
        <w:t>-площади;</w:t>
      </w:r>
    </w:p>
    <w:p w:rsidR="000A0C7B" w:rsidRDefault="000A0C7B" w:rsidP="000A0C7B">
      <w:pPr>
        <w:spacing w:after="0" w:line="240" w:lineRule="auto"/>
        <w:ind w:firstLine="709"/>
        <w:jc w:val="both"/>
        <w:rPr>
          <w:rFonts w:ascii="Times New Roman" w:hAnsi="Times New Roman"/>
          <w:sz w:val="24"/>
          <w:szCs w:val="24"/>
        </w:rPr>
      </w:pPr>
      <w:r>
        <w:rPr>
          <w:rFonts w:ascii="Times New Roman" w:hAnsi="Times New Roman"/>
          <w:sz w:val="24"/>
          <w:szCs w:val="24"/>
        </w:rPr>
        <w:t>- улицы;</w:t>
      </w:r>
    </w:p>
    <w:p w:rsidR="000A0C7B" w:rsidRDefault="000A0C7B" w:rsidP="000A0C7B">
      <w:pPr>
        <w:spacing w:after="0" w:line="240" w:lineRule="auto"/>
        <w:ind w:firstLine="709"/>
        <w:jc w:val="both"/>
        <w:rPr>
          <w:rFonts w:ascii="Times New Roman" w:hAnsi="Times New Roman"/>
          <w:sz w:val="24"/>
          <w:szCs w:val="24"/>
        </w:rPr>
      </w:pPr>
      <w:r>
        <w:rPr>
          <w:rFonts w:ascii="Times New Roman" w:hAnsi="Times New Roman"/>
          <w:sz w:val="24"/>
          <w:szCs w:val="24"/>
        </w:rPr>
        <w:t>-проезды;</w:t>
      </w:r>
    </w:p>
    <w:p w:rsidR="000A0C7B" w:rsidRDefault="000A0C7B" w:rsidP="000A0C7B">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-набережные, </w:t>
      </w:r>
    </w:p>
    <w:p w:rsidR="000A0C7B" w:rsidRDefault="000A0C7B" w:rsidP="000A0C7B">
      <w:pPr>
        <w:spacing w:after="0" w:line="240" w:lineRule="auto"/>
        <w:ind w:firstLine="709"/>
        <w:jc w:val="both"/>
        <w:rPr>
          <w:rFonts w:ascii="Times New Roman" w:hAnsi="Times New Roman"/>
          <w:sz w:val="24"/>
          <w:szCs w:val="24"/>
        </w:rPr>
      </w:pPr>
      <w:r>
        <w:rPr>
          <w:rFonts w:ascii="Times New Roman" w:hAnsi="Times New Roman"/>
          <w:sz w:val="24"/>
          <w:szCs w:val="24"/>
        </w:rPr>
        <w:t>-скверы;</w:t>
      </w:r>
    </w:p>
    <w:p w:rsidR="000A0C7B" w:rsidRDefault="000A0C7B" w:rsidP="000A0C7B">
      <w:pPr>
        <w:spacing w:after="0" w:line="240" w:lineRule="auto"/>
        <w:ind w:firstLine="709"/>
        <w:jc w:val="both"/>
        <w:rPr>
          <w:rFonts w:ascii="Times New Roman" w:hAnsi="Times New Roman"/>
          <w:sz w:val="24"/>
          <w:szCs w:val="24"/>
        </w:rPr>
      </w:pPr>
      <w:r>
        <w:rPr>
          <w:rFonts w:ascii="Times New Roman" w:hAnsi="Times New Roman"/>
          <w:sz w:val="24"/>
          <w:szCs w:val="24"/>
        </w:rPr>
        <w:t>-бульвары.</w:t>
      </w:r>
    </w:p>
    <w:p w:rsidR="000A0C7B" w:rsidRDefault="000A0C7B" w:rsidP="000A0C7B">
      <w:pPr>
        <w:spacing w:after="0" w:line="240" w:lineRule="auto"/>
        <w:ind w:firstLine="709"/>
        <w:jc w:val="both"/>
        <w:rPr>
          <w:rFonts w:ascii="Times New Roman" w:hAnsi="Times New Roman"/>
          <w:sz w:val="24"/>
          <w:szCs w:val="24"/>
        </w:rPr>
      </w:pPr>
    </w:p>
    <w:p w:rsidR="000A0C7B" w:rsidRDefault="000A0C7B" w:rsidP="000A0C7B">
      <w:pPr>
        <w:spacing w:after="0" w:line="240" w:lineRule="auto"/>
        <w:ind w:firstLine="709"/>
        <w:jc w:val="both"/>
        <w:rPr>
          <w:rFonts w:ascii="Times New Roman" w:hAnsi="Times New Roman"/>
          <w:sz w:val="24"/>
          <w:szCs w:val="24"/>
        </w:rPr>
      </w:pPr>
    </w:p>
    <w:p w:rsidR="000A0C7B" w:rsidRPr="00662B8B" w:rsidRDefault="000A0C7B" w:rsidP="000A0C7B">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Земли, на которые г</w:t>
      </w:r>
      <w:r w:rsidRPr="00662B8B">
        <w:rPr>
          <w:rFonts w:ascii="Times New Roman" w:eastAsia="SimSun" w:hAnsi="Times New Roman"/>
          <w:b/>
          <w:i/>
          <w:sz w:val="24"/>
          <w:szCs w:val="24"/>
          <w:lang w:eastAsia="zh-CN"/>
        </w:rPr>
        <w:t>радостроительные регламенты не устанавливаются</w:t>
      </w:r>
    </w:p>
    <w:p w:rsidR="000A0C7B" w:rsidRDefault="000A0C7B" w:rsidP="000A0C7B">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0A0C7B" w:rsidRPr="00F05B6F" w:rsidRDefault="000A0C7B" w:rsidP="000A0C7B">
      <w:pPr>
        <w:rPr>
          <w:rFonts w:ascii="Times New Roman" w:hAnsi="Times New Roman"/>
          <w:b/>
          <w:sz w:val="24"/>
          <w:szCs w:val="24"/>
        </w:rPr>
      </w:pPr>
      <w:r w:rsidRPr="00F05B6F">
        <w:rPr>
          <w:rFonts w:ascii="Times New Roman" w:hAnsi="Times New Roman"/>
          <w:b/>
          <w:sz w:val="24"/>
          <w:szCs w:val="24"/>
        </w:rPr>
        <w:t>ВФ. Земли водного фонда</w:t>
      </w:r>
    </w:p>
    <w:p w:rsidR="000A0C7B" w:rsidRPr="007E0258" w:rsidRDefault="000A0C7B" w:rsidP="000A0C7B">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0A0C7B" w:rsidRPr="003C124F" w:rsidRDefault="000A0C7B" w:rsidP="000A0C7B">
      <w:pPr>
        <w:rPr>
          <w:b/>
          <w:sz w:val="24"/>
          <w:szCs w:val="24"/>
        </w:rPr>
      </w:pPr>
    </w:p>
    <w:p w:rsidR="000A0C7B" w:rsidRPr="002F235F" w:rsidRDefault="000A0C7B" w:rsidP="000A0C7B">
      <w:pPr>
        <w:rPr>
          <w:rFonts w:ascii="Times New Roman" w:hAnsi="Times New Roman"/>
          <w:b/>
          <w:sz w:val="24"/>
          <w:szCs w:val="24"/>
        </w:rPr>
      </w:pPr>
      <w:r w:rsidRPr="002F235F">
        <w:rPr>
          <w:rFonts w:ascii="Times New Roman" w:hAnsi="Times New Roman"/>
          <w:b/>
          <w:sz w:val="24"/>
          <w:szCs w:val="24"/>
        </w:rPr>
        <w:t>ЛФ. Земли лесного фонда</w:t>
      </w:r>
    </w:p>
    <w:p w:rsidR="000A0C7B" w:rsidRPr="002F235F" w:rsidRDefault="000A0C7B" w:rsidP="000A0C7B">
      <w:pPr>
        <w:shd w:val="clear" w:color="auto" w:fill="FFFFFF"/>
        <w:tabs>
          <w:tab w:val="left" w:pos="1876"/>
        </w:tabs>
        <w:spacing w:after="0" w:line="240" w:lineRule="auto"/>
        <w:ind w:firstLine="567"/>
        <w:jc w:val="both"/>
        <w:rPr>
          <w:rFonts w:ascii="Times New Roman" w:hAnsi="Times New Roman"/>
          <w:sz w:val="24"/>
          <w:szCs w:val="24"/>
          <w:lang w:eastAsia="ru-RU"/>
        </w:rPr>
      </w:pPr>
      <w:r w:rsidRPr="002F235F">
        <w:rPr>
          <w:rFonts w:ascii="Times New Roman" w:hAnsi="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0A0C7B" w:rsidRDefault="000A0C7B" w:rsidP="000A0C7B">
      <w:pPr>
        <w:rPr>
          <w:rFonts w:ascii="Times New Roman" w:hAnsi="Times New Roman"/>
          <w:b/>
          <w:sz w:val="24"/>
          <w:szCs w:val="24"/>
        </w:rPr>
      </w:pPr>
    </w:p>
    <w:p w:rsidR="000A0C7B" w:rsidRPr="00F05B6F" w:rsidRDefault="000A0C7B" w:rsidP="000A0C7B">
      <w:pPr>
        <w:rPr>
          <w:rFonts w:ascii="Times New Roman" w:hAnsi="Times New Roman"/>
          <w:b/>
          <w:sz w:val="24"/>
          <w:szCs w:val="24"/>
        </w:rPr>
      </w:pPr>
      <w:r w:rsidRPr="00F05B6F">
        <w:rPr>
          <w:rFonts w:ascii="Times New Roman" w:hAnsi="Times New Roman"/>
          <w:b/>
          <w:sz w:val="24"/>
          <w:szCs w:val="24"/>
        </w:rPr>
        <w:t>СУ. Земли сельскохозяйственных угодий</w:t>
      </w:r>
    </w:p>
    <w:p w:rsidR="000A0C7B" w:rsidRPr="007E0258" w:rsidRDefault="000A0C7B" w:rsidP="000A0C7B">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0A0C7B" w:rsidRDefault="000A0C7B" w:rsidP="000A0C7B">
      <w:pPr>
        <w:keepNext/>
        <w:keepLines/>
        <w:spacing w:before="200" w:after="0" w:line="240" w:lineRule="auto"/>
        <w:ind w:firstLine="709"/>
        <w:jc w:val="both"/>
        <w:outlineLvl w:val="1"/>
      </w:pPr>
    </w:p>
    <w:p w:rsidR="00B229AC" w:rsidRDefault="00B229AC" w:rsidP="00B229AC"/>
    <w:p w:rsidR="00B229AC" w:rsidRDefault="00B229AC" w:rsidP="00B229AC"/>
    <w:p w:rsidR="00DA62A1" w:rsidRDefault="00DA62A1"/>
    <w:sectPr w:rsidR="00DA62A1" w:rsidSect="004F5D9E">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AFA" w:rsidRDefault="00114AFA" w:rsidP="004F5D9E">
      <w:pPr>
        <w:spacing w:after="0" w:line="240" w:lineRule="auto"/>
      </w:pPr>
      <w:r>
        <w:separator/>
      </w:r>
    </w:p>
  </w:endnote>
  <w:endnote w:type="continuationSeparator" w:id="1">
    <w:p w:rsidR="00114AFA" w:rsidRDefault="00114AFA" w:rsidP="004F5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20B06040202020202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panose1 w:val="020B0604020202020204"/>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1329"/>
      <w:docPartObj>
        <w:docPartGallery w:val="Page Numbers (Bottom of Page)"/>
        <w:docPartUnique/>
      </w:docPartObj>
    </w:sdtPr>
    <w:sdtContent>
      <w:p w:rsidR="004F5D9E" w:rsidRDefault="00394952">
        <w:pPr>
          <w:pStyle w:val="ad"/>
          <w:jc w:val="right"/>
        </w:pPr>
        <w:fldSimple w:instr=" PAGE   \* MERGEFORMAT ">
          <w:r w:rsidR="00AB5FFC">
            <w:rPr>
              <w:noProof/>
            </w:rPr>
            <w:t>3</w:t>
          </w:r>
        </w:fldSimple>
      </w:p>
    </w:sdtContent>
  </w:sdt>
  <w:p w:rsidR="004F5D9E" w:rsidRDefault="004F5D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AFA" w:rsidRDefault="00114AFA" w:rsidP="004F5D9E">
      <w:pPr>
        <w:spacing w:after="0" w:line="240" w:lineRule="auto"/>
      </w:pPr>
      <w:r>
        <w:separator/>
      </w:r>
    </w:p>
  </w:footnote>
  <w:footnote w:type="continuationSeparator" w:id="1">
    <w:p w:rsidR="00114AFA" w:rsidRDefault="00114AFA" w:rsidP="004F5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ABD"/>
    <w:multiLevelType w:val="multilevel"/>
    <w:tmpl w:val="50066CEC"/>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bullet"/>
      <w:lvlText w:val="o"/>
      <w:lvlJc w:val="left"/>
      <w:pPr>
        <w:tabs>
          <w:tab w:val="num" w:pos="-457"/>
        </w:tabs>
        <w:ind w:left="-457" w:hanging="360"/>
      </w:pPr>
      <w:rPr>
        <w:rFonts w:ascii="Courier New" w:hAnsi="Courier New" w:cs="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cs="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cs="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1">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1002F45"/>
    <w:multiLevelType w:val="hybridMultilevel"/>
    <w:tmpl w:val="4CE2008E"/>
    <w:lvl w:ilvl="0" w:tplc="57E094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
    <w:nsid w:val="4369435B"/>
    <w:multiLevelType w:val="hybridMultilevel"/>
    <w:tmpl w:val="B2C0EC58"/>
    <w:lvl w:ilvl="0" w:tplc="95E4C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1">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2">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4">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5">
    <w:nsid w:val="6EBA24C0"/>
    <w:multiLevelType w:val="hybridMultilevel"/>
    <w:tmpl w:val="217CDC2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3620CE"/>
    <w:multiLevelType w:val="hybridMultilevel"/>
    <w:tmpl w:val="88A6C7CC"/>
    <w:lvl w:ilvl="0" w:tplc="BB042CF4">
      <w:start w:val="1"/>
      <w:numFmt w:val="decim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BAF4466"/>
    <w:multiLevelType w:val="hybridMultilevel"/>
    <w:tmpl w:val="8C74A106"/>
    <w:lvl w:ilvl="0" w:tplc="6E6A4776">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1"/>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14"/>
  </w:num>
  <w:num w:numId="15">
    <w:abstractNumId w:val="9"/>
  </w:num>
  <w:num w:numId="16">
    <w:abstractNumId w:val="0"/>
  </w:num>
  <w:num w:numId="17">
    <w:abstractNumId w:val="3"/>
  </w:num>
  <w:num w:numId="18">
    <w:abstractNumId w:val="11"/>
  </w:num>
  <w:num w:numId="19">
    <w:abstractNumId w:val="10"/>
  </w:num>
  <w:num w:numId="20">
    <w:abstractNumId w:val="7"/>
  </w:num>
  <w:num w:numId="21">
    <w:abstractNumId w:val="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229AC"/>
    <w:rsid w:val="00006310"/>
    <w:rsid w:val="00007DE4"/>
    <w:rsid w:val="00090C03"/>
    <w:rsid w:val="000A0C7B"/>
    <w:rsid w:val="000A6270"/>
    <w:rsid w:val="00114AFA"/>
    <w:rsid w:val="00147A92"/>
    <w:rsid w:val="002C195F"/>
    <w:rsid w:val="003516AE"/>
    <w:rsid w:val="00353416"/>
    <w:rsid w:val="00363A27"/>
    <w:rsid w:val="00394952"/>
    <w:rsid w:val="003B5C65"/>
    <w:rsid w:val="004147C3"/>
    <w:rsid w:val="00442498"/>
    <w:rsid w:val="004D72C0"/>
    <w:rsid w:val="004F5D9E"/>
    <w:rsid w:val="00525BC6"/>
    <w:rsid w:val="005A59F2"/>
    <w:rsid w:val="005F5FD9"/>
    <w:rsid w:val="006045C0"/>
    <w:rsid w:val="00681049"/>
    <w:rsid w:val="00690E0E"/>
    <w:rsid w:val="00692548"/>
    <w:rsid w:val="006F0F18"/>
    <w:rsid w:val="006F55C7"/>
    <w:rsid w:val="00706E47"/>
    <w:rsid w:val="007152F0"/>
    <w:rsid w:val="00765DA2"/>
    <w:rsid w:val="00783D21"/>
    <w:rsid w:val="00793167"/>
    <w:rsid w:val="007C14BE"/>
    <w:rsid w:val="007E6195"/>
    <w:rsid w:val="00824BCC"/>
    <w:rsid w:val="008A317C"/>
    <w:rsid w:val="00962D27"/>
    <w:rsid w:val="009842CE"/>
    <w:rsid w:val="00A06A80"/>
    <w:rsid w:val="00A45962"/>
    <w:rsid w:val="00A67843"/>
    <w:rsid w:val="00AB5FFC"/>
    <w:rsid w:val="00AB78EF"/>
    <w:rsid w:val="00B229AC"/>
    <w:rsid w:val="00BC5418"/>
    <w:rsid w:val="00BC6DF5"/>
    <w:rsid w:val="00BE4FC1"/>
    <w:rsid w:val="00C719E6"/>
    <w:rsid w:val="00CC7A9C"/>
    <w:rsid w:val="00D31272"/>
    <w:rsid w:val="00D32EEE"/>
    <w:rsid w:val="00D523BE"/>
    <w:rsid w:val="00D804FA"/>
    <w:rsid w:val="00DA197A"/>
    <w:rsid w:val="00DA62A1"/>
    <w:rsid w:val="00DC290D"/>
    <w:rsid w:val="00E344A5"/>
    <w:rsid w:val="00E94055"/>
    <w:rsid w:val="00F9331C"/>
    <w:rsid w:val="00FD1F9B"/>
    <w:rsid w:val="00FD6C02"/>
    <w:rsid w:val="00FE5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rsid w:val="00B229AC"/>
    <w:rPr>
      <w:rFonts w:ascii="Times New Roman" w:eastAsia="Times New Roman" w:hAnsi="Times New Roman" w:cs="Times New Roman"/>
      <w:sz w:val="28"/>
      <w:szCs w:val="24"/>
      <w:lang w:eastAsia="ru-RU"/>
    </w:rPr>
  </w:style>
  <w:style w:type="paragraph" w:styleId="ad">
    <w:name w:val="footer"/>
    <w:basedOn w:val="a"/>
    <w:link w:val="ac"/>
    <w:uiPriority w:val="99"/>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Знак Знак5"/>
    <w:locked/>
    <w:rsid w:val="000A0C7B"/>
    <w:rPr>
      <w:lang w:val="ru-RU" w:eastAsia="ru-RU" w:bidi="ar-SA"/>
    </w:rPr>
  </w:style>
  <w:style w:type="paragraph" w:styleId="affd">
    <w:name w:val="header"/>
    <w:basedOn w:val="a"/>
    <w:link w:val="affe"/>
    <w:uiPriority w:val="99"/>
    <w:semiHidden/>
    <w:unhideWhenUsed/>
    <w:rsid w:val="004F5D9E"/>
    <w:pPr>
      <w:tabs>
        <w:tab w:val="center" w:pos="4677"/>
        <w:tab w:val="right" w:pos="9355"/>
      </w:tabs>
      <w:spacing w:after="0" w:line="240" w:lineRule="auto"/>
    </w:pPr>
  </w:style>
  <w:style w:type="character" w:customStyle="1" w:styleId="affe">
    <w:name w:val="Верхний колонтитул Знак"/>
    <w:basedOn w:val="a0"/>
    <w:link w:val="affd"/>
    <w:uiPriority w:val="99"/>
    <w:semiHidden/>
    <w:rsid w:val="004F5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webSettings.xml><?xml version="1.0" encoding="utf-8"?>
<w:webSettings xmlns:r="http://schemas.openxmlformats.org/officeDocument/2006/relationships" xmlns:w="http://schemas.openxmlformats.org/wordprocessingml/2006/main">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6058-7C20-4091-9884-06F6FE2A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29150</Words>
  <Characters>166157</Characters>
  <Application>Microsoft Office Word</Application>
  <DocSecurity>0</DocSecurity>
  <Lines>1384</Lines>
  <Paragraphs>389</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«Большекокузское  сельско</vt:lpstr>
      <vt:lpstr>        Статья 9. Полномочия Исполнительного комитета муниципального образования «Больше</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lpstr>        Статья 27. Выдача разрешений на строительство</vt:lpstr>
    </vt:vector>
  </TitlesOfParts>
  <Company/>
  <LinksUpToDate>false</LinksUpToDate>
  <CharactersWithSpaces>194918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A.Romanova</cp:lastModifiedBy>
  <cp:revision>11</cp:revision>
  <dcterms:created xsi:type="dcterms:W3CDTF">2013-04-10T11:37:00Z</dcterms:created>
  <dcterms:modified xsi:type="dcterms:W3CDTF">2013-04-16T10:40:00Z</dcterms:modified>
</cp:coreProperties>
</file>