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34" w:rsidRDefault="00087434" w:rsidP="00087434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087434">
        <w:rPr>
          <w:rFonts w:ascii="Arial" w:hAnsi="Arial" w:cs="Arial"/>
          <w:bCs/>
        </w:rPr>
        <w:t xml:space="preserve">Постановление Исполнительного комитета ___ сельского поселения Апастовского муниципального района Республики Татарстан  от ___ марта 2022 года </w:t>
      </w:r>
    </w:p>
    <w:p w:rsidR="00087434" w:rsidRPr="00087434" w:rsidRDefault="00087434" w:rsidP="00087434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087434">
        <w:rPr>
          <w:rFonts w:ascii="Arial" w:hAnsi="Arial" w:cs="Arial"/>
          <w:bCs/>
        </w:rPr>
        <w:t xml:space="preserve">«О внесении изменений в административные регламенты </w:t>
      </w:r>
      <w:r w:rsidRPr="00087434">
        <w:rPr>
          <w:rFonts w:ascii="Arial" w:hAnsi="Arial" w:cs="Arial"/>
        </w:rPr>
        <w:t>предоставления муниципальных услуг»</w:t>
      </w:r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87434">
        <w:rPr>
          <w:rFonts w:ascii="Arial" w:hAnsi="Arial" w:cs="Arial"/>
        </w:rPr>
        <w:t xml:space="preserve">В </w:t>
      </w:r>
      <w:proofErr w:type="gramStart"/>
      <w:r w:rsidRPr="00087434">
        <w:rPr>
          <w:rFonts w:ascii="Arial" w:hAnsi="Arial" w:cs="Arial"/>
        </w:rPr>
        <w:t>соответствии</w:t>
      </w:r>
      <w:proofErr w:type="gramEnd"/>
      <w:r w:rsidRPr="00087434">
        <w:rPr>
          <w:rFonts w:ascii="Arial" w:hAnsi="Arial" w:cs="Arial"/>
        </w:rPr>
        <w:t xml:space="preserve"> с </w:t>
      </w:r>
      <w:hyperlink r:id="rId5" w:history="1">
        <w:r w:rsidRPr="00087434">
          <w:rPr>
            <w:rStyle w:val="a3"/>
            <w:rFonts w:ascii="Arial" w:hAnsi="Arial" w:cs="Arial"/>
            <w:color w:val="auto"/>
            <w:u w:val="none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087434">
        <w:rPr>
          <w:rFonts w:ascii="Arial" w:hAnsi="Arial" w:cs="Arial"/>
        </w:rPr>
        <w:t>, Исполнительный комитет ____  сельского поселения Апастовского муниципального района Республики Татарстан постановляет:</w:t>
      </w:r>
    </w:p>
    <w:p w:rsidR="00087434" w:rsidRPr="00087434" w:rsidRDefault="00087434" w:rsidP="00087434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87434">
        <w:rPr>
          <w:rFonts w:ascii="Arial" w:hAnsi="Arial" w:cs="Arial"/>
        </w:rPr>
        <w:t xml:space="preserve">1.Внести в постановление </w:t>
      </w:r>
      <w:r w:rsidRPr="00087434">
        <w:rPr>
          <w:rFonts w:ascii="Arial" w:hAnsi="Arial" w:cs="Arial"/>
          <w:bCs/>
        </w:rPr>
        <w:t xml:space="preserve">Исполнительного комитета ___ сельского поселения Апастовского муниципального района Республики Татарстан  от </w:t>
      </w:r>
      <w:r w:rsidRPr="00087434">
        <w:rPr>
          <w:rFonts w:ascii="Arial" w:hAnsi="Arial" w:cs="Arial"/>
        </w:rPr>
        <w:t xml:space="preserve">10 августа 2020 года N ___ «Об утверждении административных регламентов предоставления муниципальных услуг» следующие изменения: </w:t>
      </w:r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87434">
        <w:rPr>
          <w:rFonts w:ascii="Arial" w:hAnsi="Arial" w:cs="Arial"/>
        </w:rPr>
        <w:t xml:space="preserve">1)в административном  регламенте предоставления муниципальной услуги по присвоению, изменению и аннулированию адресов (Приложение N 1) </w:t>
      </w:r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87434">
        <w:rPr>
          <w:rFonts w:ascii="Arial" w:hAnsi="Arial" w:cs="Arial"/>
          <w:sz w:val="24"/>
          <w:szCs w:val="24"/>
        </w:rPr>
        <w:t>дополнить пунктом 3.</w:t>
      </w:r>
      <w:r>
        <w:rPr>
          <w:rFonts w:ascii="Arial" w:hAnsi="Arial" w:cs="Arial"/>
          <w:sz w:val="24"/>
          <w:szCs w:val="24"/>
        </w:rPr>
        <w:t>7</w:t>
      </w:r>
      <w:r w:rsidRPr="00087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087434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87434">
        <w:rPr>
          <w:rFonts w:ascii="Arial" w:hAnsi="Arial" w:cs="Arial"/>
          <w:sz w:val="24"/>
          <w:szCs w:val="24"/>
        </w:rPr>
        <w:t>«3.</w:t>
      </w:r>
      <w:r>
        <w:rPr>
          <w:rFonts w:ascii="Arial" w:hAnsi="Arial" w:cs="Arial"/>
          <w:sz w:val="24"/>
          <w:szCs w:val="24"/>
        </w:rPr>
        <w:t>7</w:t>
      </w:r>
      <w:r w:rsidRPr="00087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087434">
        <w:rPr>
          <w:rFonts w:ascii="Arial" w:hAnsi="Arial" w:cs="Arial"/>
          <w:sz w:val="24"/>
          <w:szCs w:val="24"/>
        </w:rPr>
        <w:t>.</w:t>
      </w:r>
      <w:r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Порядок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за получением которого они об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ратились, не устанавливаются</w:t>
      </w:r>
      <w:proofErr w:type="gramStart"/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»;</w:t>
      </w:r>
      <w:proofErr w:type="gramEnd"/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87434">
        <w:rPr>
          <w:rFonts w:ascii="Arial" w:hAnsi="Arial" w:cs="Arial"/>
          <w:sz w:val="24"/>
          <w:szCs w:val="24"/>
        </w:rPr>
        <w:t>2)в административном  регламенте предоставления муниципальной услуги по совершению нотариальных действий (Приложение N 2)</w:t>
      </w:r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87434">
        <w:rPr>
          <w:rFonts w:ascii="Arial" w:hAnsi="Arial" w:cs="Arial"/>
          <w:sz w:val="24"/>
          <w:szCs w:val="24"/>
        </w:rPr>
        <w:t>дополнить пунктом 3.</w:t>
      </w:r>
      <w:r>
        <w:rPr>
          <w:rFonts w:ascii="Arial" w:hAnsi="Arial" w:cs="Arial"/>
          <w:sz w:val="24"/>
          <w:szCs w:val="24"/>
        </w:rPr>
        <w:t>6.4</w:t>
      </w:r>
      <w:r w:rsidRPr="00087434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87434">
        <w:rPr>
          <w:rFonts w:ascii="Arial" w:hAnsi="Arial" w:cs="Arial"/>
          <w:sz w:val="24"/>
          <w:szCs w:val="24"/>
        </w:rPr>
        <w:t>«3.</w:t>
      </w:r>
      <w:r>
        <w:rPr>
          <w:rFonts w:ascii="Arial" w:hAnsi="Arial" w:cs="Arial"/>
          <w:sz w:val="24"/>
          <w:szCs w:val="24"/>
        </w:rPr>
        <w:t>6</w:t>
      </w:r>
      <w:r w:rsidRPr="00087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087434">
        <w:rPr>
          <w:rFonts w:ascii="Arial" w:hAnsi="Arial" w:cs="Arial"/>
          <w:sz w:val="24"/>
          <w:szCs w:val="24"/>
        </w:rPr>
        <w:t>.</w:t>
      </w:r>
      <w:r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Порядок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за получением которого они об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ратились, не устанавливаются</w:t>
      </w:r>
      <w:proofErr w:type="gramStart"/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>».</w:t>
      </w:r>
      <w:proofErr w:type="gramEnd"/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87434">
        <w:rPr>
          <w:rFonts w:ascii="Arial" w:hAnsi="Arial" w:cs="Arial"/>
        </w:rPr>
        <w:t xml:space="preserve">3)в административном  регламенте предоставления муниципальной услуги по выдаче разрешения на вырубку, </w:t>
      </w:r>
      <w:proofErr w:type="spellStart"/>
      <w:r w:rsidRPr="00087434">
        <w:rPr>
          <w:rFonts w:ascii="Arial" w:hAnsi="Arial" w:cs="Arial"/>
        </w:rPr>
        <w:t>кронирование</w:t>
      </w:r>
      <w:proofErr w:type="spellEnd"/>
      <w:r w:rsidRPr="00087434">
        <w:rPr>
          <w:rFonts w:ascii="Arial" w:hAnsi="Arial" w:cs="Arial"/>
        </w:rPr>
        <w:t xml:space="preserve"> или посадку деревьев и </w:t>
      </w:r>
      <w:r>
        <w:rPr>
          <w:rFonts w:ascii="Arial" w:hAnsi="Arial" w:cs="Arial"/>
        </w:rPr>
        <w:t>к</w:t>
      </w:r>
      <w:r w:rsidRPr="00087434">
        <w:rPr>
          <w:rFonts w:ascii="Arial" w:hAnsi="Arial" w:cs="Arial"/>
        </w:rPr>
        <w:t>устарников (Приложение N 4)</w:t>
      </w:r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пунктом 3.8</w:t>
      </w:r>
      <w:r w:rsidRPr="00087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087434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87434" w:rsidRPr="00087434" w:rsidRDefault="00087434" w:rsidP="00087434">
      <w:pPr>
        <w:spacing w:after="0" w:line="240" w:lineRule="auto"/>
        <w:ind w:firstLine="48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«3.8</w:t>
      </w:r>
      <w:r w:rsidRPr="00087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087434">
        <w:rPr>
          <w:rFonts w:ascii="Arial" w:hAnsi="Arial" w:cs="Arial"/>
          <w:sz w:val="24"/>
          <w:szCs w:val="24"/>
        </w:rPr>
        <w:t>.</w:t>
      </w:r>
      <w:r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Порядок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муниципальной</w:t>
      </w:r>
      <w:r w:rsidR="008A5F39"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услуги, за получением которого они об</w:t>
      </w:r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ратились, не устанавливаются</w:t>
      </w:r>
      <w:proofErr w:type="gramStart"/>
      <w:r w:rsidR="008A5F3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087434">
        <w:rPr>
          <w:rFonts w:ascii="Arial" w:hAnsi="Arial" w:cs="Arial"/>
          <w:color w:val="333333"/>
          <w:sz w:val="24"/>
          <w:szCs w:val="24"/>
          <w:shd w:val="clear" w:color="auto" w:fill="FFFFFF"/>
        </w:rPr>
        <w:t>».</w:t>
      </w:r>
      <w:proofErr w:type="gramEnd"/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4)абзац четвертый пункта 1 постановления и а</w:t>
      </w:r>
      <w:r w:rsidRPr="00087434">
        <w:rPr>
          <w:rFonts w:ascii="Arial" w:hAnsi="Arial" w:cs="Arial"/>
        </w:rPr>
        <w:t>дминистративный регламент предоставления муниципальной услуги по выдаче справки (выписки) (Приложение N 3)</w:t>
      </w:r>
      <w:r>
        <w:rPr>
          <w:rFonts w:ascii="Arial" w:hAnsi="Arial" w:cs="Arial"/>
        </w:rPr>
        <w:t xml:space="preserve"> признать утратившими силу. </w:t>
      </w:r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87434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поселения.</w:t>
      </w:r>
    </w:p>
    <w:p w:rsidR="00087434" w:rsidRPr="00087434" w:rsidRDefault="00087434" w:rsidP="0008743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87434">
        <w:rPr>
          <w:rFonts w:ascii="Arial" w:hAnsi="Arial" w:cs="Arial"/>
        </w:rPr>
        <w:t xml:space="preserve">. </w:t>
      </w:r>
      <w:proofErr w:type="gramStart"/>
      <w:r w:rsidRPr="00087434">
        <w:rPr>
          <w:rFonts w:ascii="Arial" w:hAnsi="Arial" w:cs="Arial"/>
        </w:rPr>
        <w:t>Контроль за</w:t>
      </w:r>
      <w:proofErr w:type="gramEnd"/>
      <w:r w:rsidRPr="0008743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01572" w:rsidRDefault="008A5F39" w:rsidP="000874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434" w:rsidRPr="00087434" w:rsidRDefault="00087434" w:rsidP="000874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Глава поселения</w:t>
      </w:r>
    </w:p>
    <w:sectPr w:rsidR="00087434" w:rsidRPr="00087434" w:rsidSect="000874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34"/>
    <w:rsid w:val="00087434"/>
    <w:rsid w:val="00691048"/>
    <w:rsid w:val="007E6266"/>
    <w:rsid w:val="008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7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7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2228011&amp;prevdoc=567112116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2022-03-01T10:07:00Z</dcterms:created>
  <dcterms:modified xsi:type="dcterms:W3CDTF">2022-03-01T10:38:00Z</dcterms:modified>
</cp:coreProperties>
</file>