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7F0" w:rsidRPr="003809CF" w:rsidRDefault="00045539" w:rsidP="0004553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OLE_LINK1"/>
      <w:bookmarkStart w:id="1" w:name="OLE_LINK2"/>
      <w:r w:rsidRPr="003809CF">
        <w:rPr>
          <w:rFonts w:ascii="Times New Roman" w:hAnsi="Times New Roman" w:cs="Times New Roman"/>
          <w:sz w:val="24"/>
          <w:szCs w:val="24"/>
        </w:rPr>
        <w:t>ИСПОЛНИТЕЛЬНЫЙ КОМИТЕТ</w:t>
      </w:r>
    </w:p>
    <w:p w:rsidR="00045539" w:rsidRPr="003809CF" w:rsidRDefault="009675B1" w:rsidP="0004553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АПАСТОВСКОГО</w:t>
      </w:r>
      <w:r w:rsidR="00045539" w:rsidRPr="003809C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45539" w:rsidRPr="003809CF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="00045539" w:rsidRPr="003809CF">
        <w:rPr>
          <w:rFonts w:ascii="Times New Roman" w:hAnsi="Times New Roman" w:cs="Times New Roman"/>
          <w:sz w:val="24"/>
          <w:szCs w:val="24"/>
        </w:rPr>
        <w:t xml:space="preserve"> РАЙОН Р</w:t>
      </w:r>
      <w:r w:rsidR="00AF2D05">
        <w:rPr>
          <w:rFonts w:ascii="Times New Roman" w:hAnsi="Times New Roman" w:cs="Times New Roman"/>
          <w:sz w:val="24"/>
          <w:szCs w:val="24"/>
        </w:rPr>
        <w:t xml:space="preserve">ЕСПУБЛИКИ </w:t>
      </w:r>
      <w:r w:rsidR="00045539" w:rsidRPr="003809CF">
        <w:rPr>
          <w:rFonts w:ascii="Times New Roman" w:hAnsi="Times New Roman" w:cs="Times New Roman"/>
          <w:sz w:val="24"/>
          <w:szCs w:val="24"/>
        </w:rPr>
        <w:t>Т</w:t>
      </w:r>
      <w:r w:rsidR="00AF2D05">
        <w:rPr>
          <w:rFonts w:ascii="Times New Roman" w:hAnsi="Times New Roman" w:cs="Times New Roman"/>
          <w:sz w:val="24"/>
          <w:szCs w:val="24"/>
        </w:rPr>
        <w:t>АТАРСТАН</w:t>
      </w:r>
    </w:p>
    <w:p w:rsidR="00045539" w:rsidRPr="003809CF" w:rsidRDefault="00045539" w:rsidP="0004553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F3032" w:rsidRDefault="00045539" w:rsidP="0004553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809CF">
        <w:rPr>
          <w:rFonts w:ascii="Times New Roman" w:hAnsi="Times New Roman" w:cs="Times New Roman"/>
          <w:sz w:val="24"/>
          <w:szCs w:val="24"/>
        </w:rPr>
        <w:t xml:space="preserve">Перечень нормативных правовых актов или их отдельных частей (положений), содержащих обязательные требования, соблюдения которых оценивается при проведении мероприятий по контролю при осуществлении муниципального </w:t>
      </w:r>
      <w:r w:rsidR="004D064D">
        <w:rPr>
          <w:rFonts w:ascii="Times New Roman" w:hAnsi="Times New Roman" w:cs="Times New Roman"/>
          <w:sz w:val="24"/>
          <w:szCs w:val="24"/>
        </w:rPr>
        <w:t xml:space="preserve">земельного </w:t>
      </w:r>
      <w:r w:rsidRPr="003809CF">
        <w:rPr>
          <w:rFonts w:ascii="Times New Roman" w:hAnsi="Times New Roman" w:cs="Times New Roman"/>
          <w:sz w:val="24"/>
          <w:szCs w:val="24"/>
        </w:rPr>
        <w:t xml:space="preserve">контроля на территории </w:t>
      </w:r>
    </w:p>
    <w:p w:rsidR="00045539" w:rsidRPr="003809CF" w:rsidRDefault="009675B1" w:rsidP="0004553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Апастовского</w:t>
      </w:r>
      <w:r w:rsidR="00045539" w:rsidRPr="003809CF">
        <w:rPr>
          <w:rFonts w:ascii="Times New Roman" w:hAnsi="Times New Roman" w:cs="Times New Roman"/>
          <w:sz w:val="24"/>
          <w:szCs w:val="24"/>
        </w:rPr>
        <w:t xml:space="preserve"> муниц</w:t>
      </w:r>
      <w:r>
        <w:rPr>
          <w:rFonts w:ascii="Times New Roman" w:hAnsi="Times New Roman" w:cs="Times New Roman"/>
          <w:sz w:val="24"/>
          <w:szCs w:val="24"/>
        </w:rPr>
        <w:t>ипального района Республики Татарстан</w:t>
      </w:r>
    </w:p>
    <w:p w:rsidR="00045539" w:rsidRPr="003809CF" w:rsidRDefault="00045539" w:rsidP="0004553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45539" w:rsidRPr="003809CF" w:rsidRDefault="00045539" w:rsidP="0004553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809CF">
        <w:rPr>
          <w:rFonts w:ascii="Times New Roman" w:hAnsi="Times New Roman" w:cs="Times New Roman"/>
          <w:sz w:val="24"/>
          <w:szCs w:val="24"/>
        </w:rPr>
        <w:t>Раздел 1. Федеральные законы</w:t>
      </w:r>
    </w:p>
    <w:p w:rsidR="00045539" w:rsidRDefault="00045539" w:rsidP="0004553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2441" w:type="dxa"/>
        <w:tblLayout w:type="fixed"/>
        <w:tblLook w:val="04A0" w:firstRow="1" w:lastRow="0" w:firstColumn="1" w:lastColumn="0" w:noHBand="0" w:noVBand="1"/>
      </w:tblPr>
      <w:tblGrid>
        <w:gridCol w:w="540"/>
        <w:gridCol w:w="4246"/>
        <w:gridCol w:w="4678"/>
        <w:gridCol w:w="2977"/>
      </w:tblGrid>
      <w:tr w:rsidR="00F13274" w:rsidTr="00F13274">
        <w:tc>
          <w:tcPr>
            <w:tcW w:w="540" w:type="dxa"/>
          </w:tcPr>
          <w:p w:rsidR="00F13274" w:rsidRDefault="00F13274" w:rsidP="000455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F13274" w:rsidRDefault="00F13274" w:rsidP="000455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46" w:type="dxa"/>
          </w:tcPr>
          <w:p w:rsidR="00F13274" w:rsidRDefault="00F13274" w:rsidP="000455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 реквизиты акта </w:t>
            </w:r>
          </w:p>
        </w:tc>
        <w:tc>
          <w:tcPr>
            <w:tcW w:w="4678" w:type="dxa"/>
          </w:tcPr>
          <w:p w:rsidR="00F13274" w:rsidRDefault="00F13274" w:rsidP="003809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описание  круга лиц и  (или) перечня объектов, в отношении которых устанавливаются обязательные требования</w:t>
            </w:r>
          </w:p>
        </w:tc>
        <w:tc>
          <w:tcPr>
            <w:tcW w:w="2977" w:type="dxa"/>
          </w:tcPr>
          <w:p w:rsidR="00F13274" w:rsidRDefault="00F13274" w:rsidP="003809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Указание на структурны единицы акта, соблюдения которых оценивается при проведении мероприятий по контролю</w:t>
            </w:r>
          </w:p>
        </w:tc>
      </w:tr>
      <w:tr w:rsidR="00F13274" w:rsidTr="00F13274">
        <w:tc>
          <w:tcPr>
            <w:tcW w:w="540" w:type="dxa"/>
          </w:tcPr>
          <w:p w:rsidR="00F13274" w:rsidRDefault="00F13274" w:rsidP="000455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46" w:type="dxa"/>
          </w:tcPr>
          <w:p w:rsidR="00F13274" w:rsidRDefault="00D448B3" w:rsidP="003809CF">
            <w:pPr>
              <w:pStyle w:val="a3"/>
              <w:jc w:val="both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F13274" w:rsidRPr="00F85F1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Земельный кодекс РФ от 25.10.2001 г. № 136-ФЗ</w:t>
              </w:r>
            </w:hyperlink>
          </w:p>
          <w:p w:rsidR="00370EE5" w:rsidRDefault="00370EE5" w:rsidP="003809CF">
            <w:pPr>
              <w:pStyle w:val="a3"/>
              <w:jc w:val="both"/>
              <w:rPr>
                <w:rStyle w:val="a6"/>
              </w:rPr>
            </w:pPr>
          </w:p>
          <w:p w:rsidR="00370EE5" w:rsidRPr="00370EE5" w:rsidRDefault="00370EE5" w:rsidP="003809CF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6" w:history="1">
              <w:r w:rsidRPr="00370EE5">
                <w:rPr>
                  <w:rStyle w:val="a6"/>
                  <w:rFonts w:ascii="Times New Roman" w:hAnsi="Times New Roman" w:cs="Times New Roman"/>
                  <w:i/>
                  <w:sz w:val="24"/>
                  <w:szCs w:val="24"/>
                </w:rPr>
                <w:t>http://apastovo.tatarstan.ru/rus/nomrmativno-pravovie</w:t>
              </w:r>
              <w:r w:rsidRPr="00370EE5">
                <w:rPr>
                  <w:rStyle w:val="a6"/>
                  <w:rFonts w:ascii="Times New Roman" w:hAnsi="Times New Roman" w:cs="Times New Roman"/>
                  <w:i/>
                  <w:sz w:val="24"/>
                  <w:szCs w:val="24"/>
                </w:rPr>
                <w:t>-</w:t>
              </w:r>
              <w:r w:rsidRPr="00370EE5">
                <w:rPr>
                  <w:rStyle w:val="a6"/>
                  <w:rFonts w:ascii="Times New Roman" w:hAnsi="Times New Roman" w:cs="Times New Roman"/>
                  <w:i/>
                  <w:sz w:val="24"/>
                  <w:szCs w:val="24"/>
                </w:rPr>
                <w:t>akti.htm</w:t>
              </w:r>
            </w:hyperlink>
            <w:r w:rsidRPr="00370E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</w:tcPr>
          <w:p w:rsidR="00F13274" w:rsidRDefault="00F13274" w:rsidP="00F13274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2" w:name="sub_55194"/>
            <w:r>
              <w:rPr>
                <w:rFonts w:ascii="Times New Roman" w:hAnsi="Times New Roman"/>
                <w:sz w:val="24"/>
                <w:szCs w:val="24"/>
              </w:rPr>
              <w:t>Граждане, индивидуальные предприниматели, юридические лица</w:t>
            </w:r>
          </w:p>
          <w:p w:rsidR="00F13274" w:rsidRDefault="00F13274" w:rsidP="00F13274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3274" w:rsidRPr="00086EE3" w:rsidRDefault="00F13274" w:rsidP="00F13274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EE3">
              <w:rPr>
                <w:rFonts w:ascii="Times New Roman" w:hAnsi="Times New Roman"/>
                <w:sz w:val="24"/>
                <w:szCs w:val="24"/>
              </w:rPr>
              <w:t>1) соблюдение порядка использования юридическими лицами, индивидуальными предпринимателями, гражданами земельных участков и прекращением прав на них;</w:t>
            </w:r>
          </w:p>
          <w:p w:rsidR="00F13274" w:rsidRPr="00086EE3" w:rsidRDefault="00F13274" w:rsidP="00F13274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3" w:name="sub_55195"/>
            <w:bookmarkEnd w:id="2"/>
            <w:r w:rsidRPr="00086EE3">
              <w:rPr>
                <w:rFonts w:ascii="Times New Roman" w:hAnsi="Times New Roman"/>
                <w:sz w:val="24"/>
                <w:szCs w:val="24"/>
              </w:rPr>
              <w:t>2) использование земель по виду, разрешенного использования;</w:t>
            </w:r>
          </w:p>
          <w:p w:rsidR="00F13274" w:rsidRPr="00086EE3" w:rsidRDefault="00F13274" w:rsidP="00F13274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4" w:name="sub_55196"/>
            <w:bookmarkEnd w:id="3"/>
            <w:r w:rsidRPr="00086EE3">
              <w:rPr>
                <w:rFonts w:ascii="Times New Roman" w:hAnsi="Times New Roman"/>
                <w:sz w:val="24"/>
                <w:szCs w:val="24"/>
              </w:rPr>
              <w:t xml:space="preserve">3) наличие заключенных договоров и государственной регистрацией прав на земельные участки, находящиеся в муниципальной собственности, и земельные участки, государственная собственность на которых </w:t>
            </w:r>
            <w:proofErr w:type="gramStart"/>
            <w:r w:rsidRPr="00086EE3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086EE3">
              <w:rPr>
                <w:rFonts w:ascii="Times New Roman" w:hAnsi="Times New Roman"/>
                <w:sz w:val="24"/>
                <w:szCs w:val="24"/>
              </w:rPr>
              <w:t xml:space="preserve"> разграничена;</w:t>
            </w:r>
          </w:p>
          <w:p w:rsidR="00F13274" w:rsidRPr="00086EE3" w:rsidRDefault="00F13274" w:rsidP="00F13274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5" w:name="sub_55197"/>
            <w:bookmarkEnd w:id="4"/>
            <w:r w:rsidRPr="00086EE3">
              <w:rPr>
                <w:rFonts w:ascii="Times New Roman" w:hAnsi="Times New Roman"/>
                <w:sz w:val="24"/>
                <w:szCs w:val="24"/>
              </w:rPr>
              <w:t xml:space="preserve">4) соблюдение юридическими лицами, индивидуальными предпринимателями, гражданами сроков </w:t>
            </w:r>
            <w:r w:rsidRPr="00086EE3">
              <w:rPr>
                <w:rFonts w:ascii="Times New Roman" w:hAnsi="Times New Roman"/>
                <w:sz w:val="24"/>
                <w:szCs w:val="24"/>
              </w:rPr>
              <w:lastRenderedPageBreak/>
              <w:t>освоения земельных участков, установленных действующим законодательством;</w:t>
            </w:r>
          </w:p>
          <w:p w:rsidR="00F13274" w:rsidRPr="00086EE3" w:rsidRDefault="00F13274" w:rsidP="00F13274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6" w:name="sub_55198"/>
            <w:bookmarkEnd w:id="5"/>
            <w:r w:rsidRPr="00086EE3">
              <w:rPr>
                <w:rFonts w:ascii="Times New Roman" w:hAnsi="Times New Roman"/>
                <w:sz w:val="24"/>
                <w:szCs w:val="24"/>
              </w:rPr>
              <w:t>5) соблюдение порядка передачи прав на земельные участки;</w:t>
            </w:r>
          </w:p>
          <w:p w:rsidR="00F13274" w:rsidRPr="00086EE3" w:rsidRDefault="00F13274" w:rsidP="00F13274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7" w:name="sub_55199"/>
            <w:bookmarkEnd w:id="6"/>
            <w:r w:rsidRPr="00086EE3">
              <w:rPr>
                <w:rFonts w:ascii="Times New Roman" w:hAnsi="Times New Roman"/>
                <w:sz w:val="24"/>
                <w:szCs w:val="24"/>
              </w:rPr>
              <w:t>6) надлежащий возврат земель, находящихся в аренде, пользовании;</w:t>
            </w:r>
          </w:p>
          <w:p w:rsidR="00F13274" w:rsidRPr="00086EE3" w:rsidRDefault="00F13274" w:rsidP="00F13274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8" w:name="sub_55200"/>
            <w:bookmarkEnd w:id="7"/>
            <w:r w:rsidRPr="00086EE3">
              <w:rPr>
                <w:rFonts w:ascii="Times New Roman" w:hAnsi="Times New Roman"/>
                <w:sz w:val="24"/>
                <w:szCs w:val="24"/>
              </w:rPr>
              <w:t>7) наличие и сохранность межевых и геодезических знаков;</w:t>
            </w:r>
          </w:p>
          <w:p w:rsidR="00F13274" w:rsidRPr="00086EE3" w:rsidRDefault="00F13274" w:rsidP="00F13274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9" w:name="sub_55201"/>
            <w:bookmarkEnd w:id="8"/>
            <w:r w:rsidRPr="00086EE3">
              <w:rPr>
                <w:rFonts w:ascii="Times New Roman" w:hAnsi="Times New Roman"/>
                <w:sz w:val="24"/>
                <w:szCs w:val="24"/>
              </w:rPr>
              <w:t>8) соблюдение сроков внесения арендных платежей за землю;</w:t>
            </w:r>
          </w:p>
          <w:bookmarkEnd w:id="9"/>
          <w:p w:rsidR="00F13274" w:rsidRPr="00086EE3" w:rsidRDefault="00F13274" w:rsidP="00F13274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EE3">
              <w:rPr>
                <w:rFonts w:ascii="Times New Roman" w:hAnsi="Times New Roman"/>
                <w:sz w:val="24"/>
                <w:szCs w:val="24"/>
              </w:rPr>
              <w:t>9) выполнение иных требований законодательства.</w:t>
            </w:r>
          </w:p>
          <w:p w:rsidR="00F13274" w:rsidRDefault="00F13274" w:rsidP="002939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13274" w:rsidRDefault="00F13274" w:rsidP="000455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Ст. 42</w:t>
            </w:r>
          </w:p>
        </w:tc>
      </w:tr>
    </w:tbl>
    <w:p w:rsidR="005828CE" w:rsidRDefault="005828CE" w:rsidP="005828C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828CE" w:rsidRDefault="005828CE" w:rsidP="005828C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2. Законы и иные нормативные правовые акты</w:t>
      </w:r>
    </w:p>
    <w:p w:rsidR="005828CE" w:rsidRDefault="005828CE" w:rsidP="005828C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субъектов Российской Федерации</w:t>
      </w:r>
    </w:p>
    <w:p w:rsidR="005828CE" w:rsidRDefault="005828CE" w:rsidP="005828C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2441" w:type="dxa"/>
        <w:tblLook w:val="04A0" w:firstRow="1" w:lastRow="0" w:firstColumn="1" w:lastColumn="0" w:noHBand="0" w:noVBand="1"/>
      </w:tblPr>
      <w:tblGrid>
        <w:gridCol w:w="540"/>
        <w:gridCol w:w="4496"/>
        <w:gridCol w:w="4519"/>
        <w:gridCol w:w="2886"/>
      </w:tblGrid>
      <w:tr w:rsidR="00F13274" w:rsidTr="00F13274">
        <w:tc>
          <w:tcPr>
            <w:tcW w:w="540" w:type="dxa"/>
          </w:tcPr>
          <w:p w:rsidR="00F13274" w:rsidRDefault="00F13274" w:rsidP="008533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F13274" w:rsidRDefault="00F13274" w:rsidP="008533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46" w:type="dxa"/>
          </w:tcPr>
          <w:p w:rsidR="00F13274" w:rsidRDefault="00F13274" w:rsidP="008533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 реквизиты акта </w:t>
            </w:r>
          </w:p>
        </w:tc>
        <w:tc>
          <w:tcPr>
            <w:tcW w:w="4678" w:type="dxa"/>
          </w:tcPr>
          <w:p w:rsidR="00F13274" w:rsidRDefault="00F13274" w:rsidP="0085330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описание  круга лиц и  (или) перечня объектов, в отношении которых устанавливаются обязательные требования</w:t>
            </w:r>
          </w:p>
        </w:tc>
        <w:tc>
          <w:tcPr>
            <w:tcW w:w="2977" w:type="dxa"/>
          </w:tcPr>
          <w:p w:rsidR="00F13274" w:rsidRDefault="00F13274" w:rsidP="0085330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Указание на структурны единицы акта, соблюдения которых оценивается при проведении мероприятий по контролю</w:t>
            </w:r>
          </w:p>
        </w:tc>
      </w:tr>
      <w:tr w:rsidR="00F13274" w:rsidTr="00F13274">
        <w:tc>
          <w:tcPr>
            <w:tcW w:w="540" w:type="dxa"/>
          </w:tcPr>
          <w:p w:rsidR="00F13274" w:rsidRDefault="00F13274" w:rsidP="008533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46" w:type="dxa"/>
          </w:tcPr>
          <w:p w:rsidR="000078EC" w:rsidRDefault="000078EC" w:rsidP="000078EC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 w:rsidRPr="009675B1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 xml:space="preserve"> Земельный кодекс Республики Татарстан</w:t>
            </w:r>
            <w:r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 xml:space="preserve"> </w:t>
            </w:r>
            <w:r w:rsidRPr="009675B1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от 10 июля 1998 г. N 1736</w:t>
            </w:r>
            <w:r w:rsidR="00D448B3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 xml:space="preserve"> </w:t>
            </w:r>
          </w:p>
          <w:p w:rsidR="00D448B3" w:rsidRPr="009675B1" w:rsidRDefault="00D448B3" w:rsidP="000078EC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hyperlink r:id="rId7" w:history="1">
              <w:r w:rsidRPr="00D448B3">
                <w:t>http://apastovo.tatarstan.ru/rus/nomrmativno-pravovie-akti.htm</w:t>
              </w:r>
            </w:hyperlink>
          </w:p>
          <w:p w:rsidR="00F13274" w:rsidRPr="005828CE" w:rsidRDefault="00F13274" w:rsidP="005828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0" w:name="_GoBack"/>
            <w:bookmarkEnd w:id="10"/>
          </w:p>
        </w:tc>
        <w:tc>
          <w:tcPr>
            <w:tcW w:w="4678" w:type="dxa"/>
          </w:tcPr>
          <w:p w:rsidR="00F13274" w:rsidRPr="000078EC" w:rsidRDefault="00F13274" w:rsidP="00F13274">
            <w:pPr>
              <w:pStyle w:val="1"/>
              <w:outlineLvl w:val="0"/>
              <w:rPr>
                <w:rFonts w:ascii="Times New Roman" w:hAnsi="Times New Roman" w:cs="Times New Roman"/>
                <w:b w:val="0"/>
              </w:rPr>
            </w:pPr>
            <w:r w:rsidRPr="000078EC">
              <w:rPr>
                <w:rFonts w:ascii="Times New Roman" w:hAnsi="Times New Roman" w:cs="Times New Roman"/>
                <w:b w:val="0"/>
              </w:rPr>
              <w:t>собственники земельных участков, землепользователи, землевладельцы и арендаторы земельных участков</w:t>
            </w:r>
          </w:p>
          <w:p w:rsidR="00F13274" w:rsidRDefault="00F13274" w:rsidP="0085330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13274" w:rsidRPr="00F13274" w:rsidRDefault="00F13274" w:rsidP="0085330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</w:p>
        </w:tc>
      </w:tr>
      <w:bookmarkEnd w:id="0"/>
      <w:bookmarkEnd w:id="1"/>
    </w:tbl>
    <w:p w:rsidR="001F3032" w:rsidRDefault="001F3032" w:rsidP="0004553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sectPr w:rsidR="001F3032" w:rsidSect="00187975">
      <w:pgSz w:w="16838" w:h="11906" w:orient="landscape"/>
      <w:pgMar w:top="1418" w:right="1134" w:bottom="70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539"/>
    <w:rsid w:val="00002BD2"/>
    <w:rsid w:val="000078EC"/>
    <w:rsid w:val="00037921"/>
    <w:rsid w:val="00045539"/>
    <w:rsid w:val="00174457"/>
    <w:rsid w:val="00187975"/>
    <w:rsid w:val="001D20EC"/>
    <w:rsid w:val="001F3032"/>
    <w:rsid w:val="0026337A"/>
    <w:rsid w:val="00370EE5"/>
    <w:rsid w:val="003809CF"/>
    <w:rsid w:val="00380F99"/>
    <w:rsid w:val="00392197"/>
    <w:rsid w:val="003C219D"/>
    <w:rsid w:val="00456FD2"/>
    <w:rsid w:val="00472C28"/>
    <w:rsid w:val="004D064D"/>
    <w:rsid w:val="00581370"/>
    <w:rsid w:val="005828CE"/>
    <w:rsid w:val="005D6276"/>
    <w:rsid w:val="006341FB"/>
    <w:rsid w:val="0066112E"/>
    <w:rsid w:val="0076467D"/>
    <w:rsid w:val="007F5F64"/>
    <w:rsid w:val="008A77F0"/>
    <w:rsid w:val="008B08AB"/>
    <w:rsid w:val="008E4746"/>
    <w:rsid w:val="009675B1"/>
    <w:rsid w:val="00A32D9F"/>
    <w:rsid w:val="00AF2D05"/>
    <w:rsid w:val="00C31544"/>
    <w:rsid w:val="00C405A6"/>
    <w:rsid w:val="00C60AF0"/>
    <w:rsid w:val="00CF535F"/>
    <w:rsid w:val="00D448B3"/>
    <w:rsid w:val="00DE7A93"/>
    <w:rsid w:val="00DF14BB"/>
    <w:rsid w:val="00E20136"/>
    <w:rsid w:val="00EE0CF9"/>
    <w:rsid w:val="00F13274"/>
    <w:rsid w:val="00F85F1D"/>
    <w:rsid w:val="00F95E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675B1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5539"/>
    <w:pPr>
      <w:spacing w:after="0" w:line="240" w:lineRule="auto"/>
    </w:pPr>
  </w:style>
  <w:style w:type="table" w:styleId="a4">
    <w:name w:val="Table Grid"/>
    <w:basedOn w:val="a1"/>
    <w:uiPriority w:val="59"/>
    <w:rsid w:val="003809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582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5828CE"/>
    <w:rPr>
      <w:color w:val="0000FF"/>
      <w:u w:val="single"/>
    </w:rPr>
  </w:style>
  <w:style w:type="paragraph" w:customStyle="1" w:styleId="ConsPlusNormal">
    <w:name w:val="ConsPlusNormal"/>
    <w:rsid w:val="00AF2D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10">
    <w:name w:val="Заголовок 1 Знак"/>
    <w:basedOn w:val="a0"/>
    <w:link w:val="1"/>
    <w:uiPriority w:val="99"/>
    <w:rsid w:val="009675B1"/>
    <w:rPr>
      <w:rFonts w:ascii="Arial" w:hAnsi="Arial" w:cs="Arial"/>
      <w:b/>
      <w:bCs/>
      <w:color w:val="26282F"/>
      <w:sz w:val="24"/>
      <w:szCs w:val="24"/>
    </w:rPr>
  </w:style>
  <w:style w:type="character" w:styleId="a7">
    <w:name w:val="FollowedHyperlink"/>
    <w:basedOn w:val="a0"/>
    <w:uiPriority w:val="99"/>
    <w:semiHidden/>
    <w:unhideWhenUsed/>
    <w:rsid w:val="00370EE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675B1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5539"/>
    <w:pPr>
      <w:spacing w:after="0" w:line="240" w:lineRule="auto"/>
    </w:pPr>
  </w:style>
  <w:style w:type="table" w:styleId="a4">
    <w:name w:val="Table Grid"/>
    <w:basedOn w:val="a1"/>
    <w:uiPriority w:val="59"/>
    <w:rsid w:val="003809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582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5828CE"/>
    <w:rPr>
      <w:color w:val="0000FF"/>
      <w:u w:val="single"/>
    </w:rPr>
  </w:style>
  <w:style w:type="paragraph" w:customStyle="1" w:styleId="ConsPlusNormal">
    <w:name w:val="ConsPlusNormal"/>
    <w:rsid w:val="00AF2D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10">
    <w:name w:val="Заголовок 1 Знак"/>
    <w:basedOn w:val="a0"/>
    <w:link w:val="1"/>
    <w:uiPriority w:val="99"/>
    <w:rsid w:val="009675B1"/>
    <w:rPr>
      <w:rFonts w:ascii="Arial" w:hAnsi="Arial" w:cs="Arial"/>
      <w:b/>
      <w:bCs/>
      <w:color w:val="26282F"/>
      <w:sz w:val="24"/>
      <w:szCs w:val="24"/>
    </w:rPr>
  </w:style>
  <w:style w:type="character" w:styleId="a7">
    <w:name w:val="FollowedHyperlink"/>
    <w:basedOn w:val="a0"/>
    <w:uiPriority w:val="99"/>
    <w:semiHidden/>
    <w:unhideWhenUsed/>
    <w:rsid w:val="00370EE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9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2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2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9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32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4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5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pastovo.tatarstan.ru/rus/nomrmativno-pravovie-akti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pastovo.tatarstan.ru/rus/nomrmativno-pravovie-akti.htm" TargetMode="External"/><Relationship Id="rId5" Type="http://schemas.openxmlformats.org/officeDocument/2006/relationships/hyperlink" Target="http://www.consultant.ru/document/cons_doc_LAW_33773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Palatkina</dc:creator>
  <cp:lastModifiedBy>Bigboss</cp:lastModifiedBy>
  <cp:revision>6</cp:revision>
  <dcterms:created xsi:type="dcterms:W3CDTF">2018-08-13T05:13:00Z</dcterms:created>
  <dcterms:modified xsi:type="dcterms:W3CDTF">2019-05-15T11:45:00Z</dcterms:modified>
</cp:coreProperties>
</file>