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общественного обсуждения</w:t>
      </w:r>
    </w:p>
    <w:p w:rsidR="00B66824" w:rsidRPr="00B66824" w:rsidRDefault="00CD2F19" w:rsidP="005379A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3B58CC" w:rsidRPr="00B66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379A8" w:rsidRPr="00B6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П</w:t>
      </w:r>
      <w:r w:rsidR="003B58CC" w:rsidRPr="00B66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</w:t>
      </w:r>
      <w:r w:rsidRPr="00B66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66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1 октября по 1 ноября 202</w:t>
      </w:r>
      <w:r w:rsidR="00BA48D0" w:rsidRPr="00B66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66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</w:t>
      </w:r>
      <w:r w:rsidRPr="00B6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общественное обсуждение проекта </w:t>
      </w:r>
      <w:r w:rsidR="00B66824" w:rsidRPr="00B66824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B66824" w:rsidRPr="00B66824">
        <w:rPr>
          <w:rFonts w:ascii="Times New Roman" w:eastAsia="Calibri" w:hAnsi="Times New Roman" w:cs="Times New Roman"/>
          <w:sz w:val="28"/>
          <w:szCs w:val="28"/>
        </w:rPr>
        <w:t>ы</w:t>
      </w:r>
      <w:r w:rsidR="00B66824" w:rsidRPr="00B66824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охраняемым законом ценностям по муниципальному земельному контролю, </w:t>
      </w:r>
      <w:r w:rsidR="00B66824" w:rsidRPr="00B66824">
        <w:rPr>
          <w:rFonts w:ascii="Times New Roman" w:hAnsi="Times New Roman" w:cs="Times New Roman"/>
          <w:sz w:val="28"/>
          <w:szCs w:val="28"/>
        </w:rPr>
        <w:t>осуществляемому на территории муниципального образования «Поселок городского типа</w:t>
      </w:r>
      <w:proofErr w:type="gramEnd"/>
      <w:r w:rsidR="00B66824" w:rsidRPr="00B66824">
        <w:rPr>
          <w:rFonts w:ascii="Times New Roman" w:hAnsi="Times New Roman" w:cs="Times New Roman"/>
          <w:sz w:val="28"/>
          <w:szCs w:val="28"/>
        </w:rPr>
        <w:t xml:space="preserve"> Апастово», </w:t>
      </w:r>
      <w:r w:rsidR="00B66824" w:rsidRPr="00B66824">
        <w:rPr>
          <w:rFonts w:ascii="Times New Roman" w:eastAsia="Calibri" w:hAnsi="Times New Roman" w:cs="Times New Roman"/>
          <w:sz w:val="28"/>
          <w:szCs w:val="28"/>
        </w:rPr>
        <w:t>на 2023 год</w:t>
      </w:r>
      <w:r w:rsidR="00B66824" w:rsidRPr="00B66824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5379A8" w:rsidRPr="00286D5D" w:rsidRDefault="00CD2F19" w:rsidP="005379A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вышеуказанный проект Программы профилактики размещен на официальном сайте </w:t>
      </w:r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Апастовского муниципального района</w:t>
      </w:r>
    </w:p>
    <w:p w:rsidR="00CD2F19" w:rsidRPr="00286D5D" w:rsidRDefault="005379A8" w:rsidP="005379A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286D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https://apastovo.tatarstan.ru/municipalniy_kontrol_amr.htm</w:t>
        </w:r>
      </w:hyperlink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разделе «Программа профилактики рисков»</w:t>
      </w:r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принимаются с 01 октября по 01 ноября 202</w:t>
      </w:r>
      <w:r w:rsidR="00BA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почтовым отправлением: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422350, Республика Татарстан, </w:t>
      </w:r>
      <w:proofErr w:type="spellStart"/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Апастовский</w:t>
      </w:r>
      <w:proofErr w:type="spellEnd"/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Апастово, ул. Советская, д. 2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D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sz w:val="28"/>
          <w:szCs w:val="28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письмом на адрес электронной почты: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286D5D" w:rsidRPr="00286D5D">
          <w:rPr>
            <w:rStyle w:val="a3"/>
            <w:sz w:val="28"/>
            <w:szCs w:val="28"/>
          </w:rPr>
          <w:t>Shakirova.Elmira@tatar.ru</w:t>
        </w:r>
      </w:hyperlink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ноября по 1 декабря 202</w:t>
      </w:r>
      <w:r w:rsidR="00BA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D2F19" w:rsidRPr="00CD2F19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F19" w:rsidRPr="00CD2F19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F19" w:rsidRPr="00CD2F19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1572" w:rsidRDefault="00B66824"/>
    <w:sectPr w:rsidR="00C0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19"/>
    <w:rsid w:val="00286D5D"/>
    <w:rsid w:val="003B58CC"/>
    <w:rsid w:val="005379A8"/>
    <w:rsid w:val="00691048"/>
    <w:rsid w:val="007E6266"/>
    <w:rsid w:val="00B66824"/>
    <w:rsid w:val="00BA48D0"/>
    <w:rsid w:val="00C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kirova.Elmira@tatar.ru" TargetMode="External"/><Relationship Id="rId5" Type="http://schemas.openxmlformats.org/officeDocument/2006/relationships/hyperlink" Target="https://apastovo.tatarstan.ru/municipalniy_kontrol_am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2</cp:revision>
  <dcterms:created xsi:type="dcterms:W3CDTF">2022-09-19T07:22:00Z</dcterms:created>
  <dcterms:modified xsi:type="dcterms:W3CDTF">2022-09-19T07:22:00Z</dcterms:modified>
</cp:coreProperties>
</file>