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4E" w:rsidRPr="002C5C4E" w:rsidRDefault="002C5C4E" w:rsidP="002C5C4E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2C5C4E">
        <w:rPr>
          <w:b/>
          <w:color w:val="000000"/>
          <w:sz w:val="28"/>
          <w:szCs w:val="28"/>
        </w:rPr>
        <w:t xml:space="preserve">Президент подписал Федеральный закон «О внесении изменений в </w:t>
      </w:r>
      <w:r w:rsidRPr="002C5C4E">
        <w:rPr>
          <w:b/>
          <w:color w:val="000000"/>
          <w:sz w:val="28"/>
          <w:szCs w:val="28"/>
        </w:rPr>
        <w:t>с</w:t>
      </w:r>
      <w:r w:rsidRPr="002C5C4E">
        <w:rPr>
          <w:b/>
          <w:color w:val="000000"/>
          <w:sz w:val="28"/>
          <w:szCs w:val="28"/>
        </w:rPr>
        <w:t>татью 121 Федерального закона «О противодействии коррупции».</w:t>
      </w:r>
    </w:p>
    <w:p w:rsidR="002C5C4E" w:rsidRDefault="002C5C4E" w:rsidP="002C5C4E">
      <w:pPr>
        <w:pStyle w:val="20"/>
        <w:shd w:val="clear" w:color="auto" w:fill="auto"/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2C5C4E" w:rsidRPr="002C5C4E" w:rsidRDefault="002C5C4E" w:rsidP="002C5C4E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C5C4E">
        <w:rPr>
          <w:color w:val="000000"/>
          <w:sz w:val="28"/>
          <w:szCs w:val="28"/>
        </w:rPr>
        <w:t>Федеральный закон принят Государственной Думой 16 июля 2019 года и одобрен Советом Федерации 23 июля 2019 года.</w:t>
      </w:r>
    </w:p>
    <w:p w:rsidR="002C5C4E" w:rsidRDefault="002C5C4E" w:rsidP="002C5C4E">
      <w:pPr>
        <w:pStyle w:val="20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</w:p>
    <w:p w:rsidR="002C5C4E" w:rsidRPr="002C5C4E" w:rsidRDefault="002C5C4E" w:rsidP="002C5C4E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C5C4E">
        <w:rPr>
          <w:color w:val="000000"/>
          <w:sz w:val="28"/>
          <w:szCs w:val="28"/>
        </w:rPr>
        <w:t>Федеральный закон разработан в целях содействия развитию местного самоуправления путём упрощения порядка декларирования доходов депутатов представительных органов сельских поселений, осуществляющих свои полномочия на непостоянной основе.</w:t>
      </w:r>
    </w:p>
    <w:p w:rsidR="002C5C4E" w:rsidRDefault="002C5C4E" w:rsidP="002C5C4E">
      <w:pPr>
        <w:pStyle w:val="20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</w:p>
    <w:p w:rsidR="002C5C4E" w:rsidRPr="002C5C4E" w:rsidRDefault="002C5C4E" w:rsidP="002C5C4E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C5C4E">
        <w:rPr>
          <w:color w:val="000000"/>
          <w:sz w:val="28"/>
          <w:szCs w:val="28"/>
        </w:rPr>
        <w:t>Федеральный закон предусматривает, что такое лицо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течение четырёх месяцев со дня избрания депутатом, а в дальнейшем только в случае совершения в течение отчётного периода сделок по приобретению объектов недвижимости, транспортных средств, ценных бумаг, акций на общую сумму, превышающую общий доход этого лица и его супруги (супруга) за три последних года, предшествующих отчётному периоду.</w:t>
      </w:r>
    </w:p>
    <w:p w:rsidR="002C5C4E" w:rsidRDefault="002C5C4E" w:rsidP="002C5C4E">
      <w:pPr>
        <w:pStyle w:val="30"/>
        <w:shd w:val="clear" w:color="auto" w:fill="auto"/>
        <w:tabs>
          <w:tab w:val="left" w:pos="1734"/>
          <w:tab w:val="left" w:pos="6349"/>
        </w:tabs>
        <w:spacing w:before="0" w:line="240" w:lineRule="auto"/>
        <w:ind w:firstLine="709"/>
        <w:rPr>
          <w:color w:val="000000"/>
          <w:sz w:val="28"/>
          <w:szCs w:val="28"/>
        </w:rPr>
      </w:pPr>
    </w:p>
    <w:p w:rsidR="002C5C4E" w:rsidRPr="002C5C4E" w:rsidRDefault="002C5C4E" w:rsidP="002C5C4E">
      <w:pPr>
        <w:pStyle w:val="30"/>
        <w:shd w:val="clear" w:color="auto" w:fill="auto"/>
        <w:tabs>
          <w:tab w:val="left" w:pos="1734"/>
          <w:tab w:val="left" w:pos="6349"/>
        </w:tabs>
        <w:spacing w:before="0" w:line="240" w:lineRule="auto"/>
        <w:ind w:firstLine="709"/>
        <w:rPr>
          <w:sz w:val="28"/>
          <w:szCs w:val="28"/>
        </w:rPr>
      </w:pPr>
      <w:r w:rsidRPr="002C5C4E">
        <w:rPr>
          <w:color w:val="000000"/>
          <w:sz w:val="28"/>
          <w:szCs w:val="28"/>
        </w:rPr>
        <w:t>В случае</w:t>
      </w:r>
      <w:r>
        <w:rPr>
          <w:color w:val="000000"/>
          <w:sz w:val="28"/>
          <w:szCs w:val="28"/>
        </w:rPr>
        <w:t xml:space="preserve"> </w:t>
      </w:r>
      <w:r w:rsidRPr="002C5C4E">
        <w:rPr>
          <w:color w:val="000000"/>
          <w:sz w:val="28"/>
          <w:szCs w:val="28"/>
        </w:rPr>
        <w:t>если в течение отчётного</w:t>
      </w:r>
      <w:r>
        <w:rPr>
          <w:color w:val="000000"/>
          <w:sz w:val="28"/>
          <w:szCs w:val="28"/>
        </w:rPr>
        <w:t xml:space="preserve"> периода такие </w:t>
      </w:r>
      <w:r w:rsidRPr="002C5C4E">
        <w:rPr>
          <w:color w:val="000000"/>
          <w:sz w:val="28"/>
          <w:szCs w:val="28"/>
        </w:rPr>
        <w:t>сделки</w:t>
      </w:r>
      <w:r>
        <w:rPr>
          <w:color w:val="000000"/>
          <w:sz w:val="28"/>
          <w:szCs w:val="28"/>
        </w:rPr>
        <w:t xml:space="preserve"> </w:t>
      </w:r>
      <w:r w:rsidRPr="002C5C4E">
        <w:rPr>
          <w:rStyle w:val="39pt"/>
          <w:sz w:val="28"/>
          <w:szCs w:val="28"/>
        </w:rPr>
        <w:t xml:space="preserve">не </w:t>
      </w:r>
      <w:r w:rsidRPr="002C5C4E">
        <w:rPr>
          <w:color w:val="000000"/>
          <w:sz w:val="28"/>
          <w:szCs w:val="28"/>
        </w:rPr>
        <w:t>совершались, депутат сообщает об этом высшему должностному лицу субъекта Российской Федерации в порядке, установленном законом субъекта Российской Федерации.</w:t>
      </w:r>
    </w:p>
    <w:p w:rsidR="003B6492" w:rsidRDefault="003B6492" w:rsidP="002C5C4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37241" w:rsidRDefault="00E37241" w:rsidP="002C5C4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37241" w:rsidRPr="00E37241" w:rsidRDefault="00E37241" w:rsidP="002C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7241">
        <w:rPr>
          <w:rFonts w:ascii="Times New Roman" w:hAnsi="Times New Roman" w:cs="Times New Roman"/>
          <w:sz w:val="28"/>
          <w:szCs w:val="28"/>
        </w:rPr>
        <w:t>Прокуратура Апастовского района</w:t>
      </w:r>
      <w:bookmarkEnd w:id="0"/>
    </w:p>
    <w:sectPr w:rsidR="00E37241" w:rsidRPr="00E3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4E"/>
    <w:rsid w:val="002C5C4E"/>
    <w:rsid w:val="003B6492"/>
    <w:rsid w:val="00E3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F7D17-45F5-4839-AF05-7C6696C8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C5C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5C4E"/>
    <w:pPr>
      <w:widowControl w:val="0"/>
      <w:shd w:val="clear" w:color="auto" w:fill="FFFFFF"/>
      <w:spacing w:after="120" w:line="294" w:lineRule="exact"/>
      <w:ind w:firstLine="5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2C5C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5C4E"/>
    <w:pPr>
      <w:widowControl w:val="0"/>
      <w:shd w:val="clear" w:color="auto" w:fill="FFFFFF"/>
      <w:spacing w:before="120" w:after="0" w:line="25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9pt">
    <w:name w:val="Основной текст (3) + 9 pt"/>
    <w:basedOn w:val="3"/>
    <w:rsid w:val="002C5C4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2019-07-30T05:33:00Z</dcterms:created>
  <dcterms:modified xsi:type="dcterms:W3CDTF">2019-07-30T06:07:00Z</dcterms:modified>
</cp:coreProperties>
</file>