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A622B6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622B6">
        <w:rPr>
          <w:rFonts w:ascii="Arial" w:hAnsi="Arial" w:cs="Arial"/>
          <w:b/>
          <w:color w:val="000000" w:themeColor="text1"/>
        </w:rPr>
        <w:t xml:space="preserve">СОВЕТ </w:t>
      </w:r>
      <w:r w:rsidR="00962F61" w:rsidRPr="00A622B6">
        <w:rPr>
          <w:rFonts w:ascii="Arial" w:hAnsi="Arial" w:cs="Arial"/>
          <w:b/>
          <w:color w:val="000000" w:themeColor="text1"/>
        </w:rPr>
        <w:t xml:space="preserve"> </w:t>
      </w:r>
      <w:r w:rsidR="00527ADB" w:rsidRPr="00A622B6">
        <w:rPr>
          <w:rFonts w:ascii="Arial" w:hAnsi="Arial" w:cs="Arial"/>
          <w:b/>
          <w:color w:val="000000" w:themeColor="text1"/>
        </w:rPr>
        <w:t xml:space="preserve">КАРАТУНСКОГО </w:t>
      </w:r>
      <w:r w:rsidR="004B700A" w:rsidRPr="00A622B6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A622B6">
        <w:rPr>
          <w:rFonts w:ascii="Arial" w:hAnsi="Arial" w:cs="Arial"/>
          <w:b/>
          <w:color w:val="000000" w:themeColor="text1"/>
        </w:rPr>
        <w:t xml:space="preserve"> ПОСЕЛЕНИЯ </w:t>
      </w:r>
      <w:r w:rsidRPr="00A622B6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A622B6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A622B6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A622B6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A622B6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A622B6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622B6">
        <w:rPr>
          <w:rFonts w:ascii="Arial" w:hAnsi="Arial" w:cs="Arial"/>
          <w:b/>
          <w:color w:val="000000" w:themeColor="text1"/>
        </w:rPr>
        <w:t>РЕШЕНИЕ</w:t>
      </w:r>
    </w:p>
    <w:p w:rsidR="00962F61" w:rsidRPr="00A622B6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A622B6" w:rsidRDefault="00962F61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A622B6">
        <w:rPr>
          <w:rFonts w:ascii="Arial" w:hAnsi="Arial" w:cs="Arial"/>
          <w:color w:val="000000" w:themeColor="text1"/>
        </w:rPr>
        <w:t xml:space="preserve">«___» </w:t>
      </w:r>
      <w:r w:rsidR="00DA3DF4" w:rsidRPr="00A622B6">
        <w:rPr>
          <w:rFonts w:ascii="Arial" w:hAnsi="Arial" w:cs="Arial"/>
          <w:color w:val="000000" w:themeColor="text1"/>
        </w:rPr>
        <w:t>___</w:t>
      </w:r>
      <w:r w:rsidR="00A622B6">
        <w:rPr>
          <w:rFonts w:ascii="Arial" w:hAnsi="Arial" w:cs="Arial"/>
          <w:color w:val="000000" w:themeColor="text1"/>
        </w:rPr>
        <w:t>_____</w:t>
      </w:r>
      <w:bookmarkStart w:id="0" w:name="_GoBack"/>
      <w:bookmarkEnd w:id="0"/>
      <w:r w:rsidR="00DA3DF4" w:rsidRPr="00A622B6">
        <w:rPr>
          <w:rFonts w:ascii="Arial" w:hAnsi="Arial" w:cs="Arial"/>
          <w:color w:val="000000" w:themeColor="text1"/>
        </w:rPr>
        <w:t>_</w:t>
      </w:r>
      <w:r w:rsidR="000A765D" w:rsidRPr="00A622B6">
        <w:rPr>
          <w:rFonts w:ascii="Arial" w:hAnsi="Arial" w:cs="Arial"/>
          <w:color w:val="000000" w:themeColor="text1"/>
        </w:rPr>
        <w:t xml:space="preserve"> </w:t>
      </w:r>
      <w:r w:rsidR="00D607D6" w:rsidRPr="00A622B6">
        <w:rPr>
          <w:rFonts w:ascii="Arial" w:hAnsi="Arial" w:cs="Arial"/>
          <w:color w:val="000000" w:themeColor="text1"/>
        </w:rPr>
        <w:t>20</w:t>
      </w:r>
      <w:r w:rsidRPr="00A622B6">
        <w:rPr>
          <w:rFonts w:ascii="Arial" w:hAnsi="Arial" w:cs="Arial"/>
          <w:color w:val="000000" w:themeColor="text1"/>
        </w:rPr>
        <w:t>21</w:t>
      </w:r>
      <w:r w:rsidR="00D607D6" w:rsidRPr="00A622B6">
        <w:rPr>
          <w:rFonts w:ascii="Arial" w:hAnsi="Arial" w:cs="Arial"/>
          <w:color w:val="000000" w:themeColor="text1"/>
        </w:rPr>
        <w:t xml:space="preserve"> года</w:t>
      </w:r>
      <w:r w:rsidR="00270904" w:rsidRPr="00A622B6">
        <w:rPr>
          <w:rFonts w:ascii="Arial" w:hAnsi="Arial" w:cs="Arial"/>
          <w:color w:val="000000" w:themeColor="text1"/>
        </w:rPr>
        <w:t xml:space="preserve"> </w:t>
      </w:r>
      <w:r w:rsidR="00D91F15" w:rsidRPr="00A622B6"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7360A5" w:rsidRPr="00A622B6">
        <w:rPr>
          <w:rFonts w:ascii="Arial" w:hAnsi="Arial" w:cs="Arial"/>
          <w:color w:val="000000" w:themeColor="text1"/>
        </w:rPr>
        <w:tab/>
      </w:r>
      <w:r w:rsidR="007360A5" w:rsidRPr="00A622B6">
        <w:rPr>
          <w:rFonts w:ascii="Arial" w:hAnsi="Arial" w:cs="Arial"/>
          <w:color w:val="000000" w:themeColor="text1"/>
        </w:rPr>
        <w:tab/>
      </w:r>
      <w:r w:rsidR="007360A5" w:rsidRPr="00A622B6">
        <w:rPr>
          <w:rFonts w:ascii="Arial" w:hAnsi="Arial" w:cs="Arial"/>
          <w:color w:val="000000" w:themeColor="text1"/>
        </w:rPr>
        <w:tab/>
      </w:r>
      <w:r w:rsidR="00A411FD" w:rsidRPr="00A622B6">
        <w:rPr>
          <w:rFonts w:ascii="Arial" w:hAnsi="Arial" w:cs="Arial"/>
          <w:color w:val="000000" w:themeColor="text1"/>
        </w:rPr>
        <w:tab/>
      </w:r>
      <w:r w:rsidR="008F3057" w:rsidRPr="00A622B6">
        <w:rPr>
          <w:rFonts w:ascii="Arial" w:hAnsi="Arial" w:cs="Arial"/>
          <w:color w:val="000000" w:themeColor="text1"/>
        </w:rPr>
        <w:t>№</w:t>
      </w:r>
      <w:r w:rsidRPr="00A622B6">
        <w:rPr>
          <w:rFonts w:ascii="Arial" w:hAnsi="Arial" w:cs="Arial"/>
          <w:color w:val="000000" w:themeColor="text1"/>
        </w:rPr>
        <w:t>____</w:t>
      </w:r>
    </w:p>
    <w:p w:rsidR="00171268" w:rsidRPr="00A622B6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A622B6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622B6">
        <w:rPr>
          <w:rFonts w:ascii="Arial" w:hAnsi="Arial" w:cs="Arial"/>
          <w:b/>
          <w:color w:val="000000" w:themeColor="text1"/>
        </w:rPr>
        <w:t>О</w:t>
      </w:r>
      <w:r w:rsidR="00806C6D" w:rsidRPr="00A622B6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A622B6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A622B6">
        <w:rPr>
          <w:rFonts w:ascii="Arial" w:hAnsi="Arial" w:cs="Arial"/>
          <w:b/>
          <w:color w:val="000000" w:themeColor="text1"/>
        </w:rPr>
        <w:t>ый</w:t>
      </w:r>
      <w:r w:rsidR="00EB6DBA" w:rsidRPr="00A622B6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527ADB" w:rsidRPr="00A622B6">
        <w:rPr>
          <w:rFonts w:ascii="Arial" w:hAnsi="Arial" w:cs="Arial"/>
          <w:b/>
          <w:color w:val="000000" w:themeColor="text1"/>
        </w:rPr>
        <w:t>Каратунского</w:t>
      </w:r>
      <w:proofErr w:type="spellEnd"/>
      <w:r w:rsidR="00527ADB" w:rsidRPr="00A622B6">
        <w:rPr>
          <w:rFonts w:ascii="Arial" w:hAnsi="Arial" w:cs="Arial"/>
          <w:b/>
          <w:color w:val="000000" w:themeColor="text1"/>
        </w:rPr>
        <w:t xml:space="preserve"> </w:t>
      </w:r>
      <w:r w:rsidR="00EB6DBA" w:rsidRPr="00A622B6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A622B6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A622B6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A622B6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E6551" w:rsidRPr="00A622B6" w:rsidRDefault="008F3057" w:rsidP="003D39A0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3E6551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7 статьи 1 Федерального закона от 22 декабря 2020 года N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</w:t>
      </w:r>
    </w:p>
    <w:p w:rsidR="008F3057" w:rsidRPr="00A622B6" w:rsidRDefault="003E6551" w:rsidP="00572C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пунктом 10 Постановления Правительства РФ </w:t>
      </w:r>
      <w:r w:rsidR="00572C6B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07.10.2020 N 1614 «</w:t>
      </w:r>
      <w:r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Правил пожарной безопасности в лесах</w:t>
      </w:r>
      <w:r w:rsidR="00572C6B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527ADB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527ADB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Каратунского</w:t>
      </w:r>
      <w:proofErr w:type="spellEnd"/>
      <w:r w:rsidR="00527ADB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F3057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A622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="008F3057" w:rsidRPr="00A622B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Pr="00A622B6" w:rsidRDefault="00270904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A622B6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A622B6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A622B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A622B6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A622B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A622B6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A622B6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>Каратунского</w:t>
      </w:r>
      <w:proofErr w:type="spellEnd"/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A622B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A622B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>от</w:t>
      </w:r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 xml:space="preserve"> 17 февраля 2020 года N237, </w:t>
      </w:r>
      <w:r w:rsidR="00806C6D" w:rsidRPr="00A622B6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E6549F" w:rsidRPr="00A622B6" w:rsidRDefault="00E6549F" w:rsidP="00E6549F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ab/>
        <w:t>абзац 8 таблицы 3.5.1 изложить в следующей редакции:</w:t>
      </w:r>
    </w:p>
    <w:p w:rsidR="00E6549F" w:rsidRPr="00A622B6" w:rsidRDefault="00E6549F" w:rsidP="00E6549F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«хранение пестицидов и </w:t>
      </w:r>
      <w:proofErr w:type="spellStart"/>
      <w:r w:rsidRPr="00A622B6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хранения </w:t>
      </w:r>
      <w:proofErr w:type="spellStart"/>
      <w:r w:rsidRPr="00A622B6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A622B6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;»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86CF0" w:rsidRPr="00A622B6" w:rsidRDefault="00E6549F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086CF0" w:rsidRPr="00A622B6">
        <w:rPr>
          <w:rFonts w:ascii="Arial" w:hAnsi="Arial" w:cs="Arial"/>
          <w:color w:val="000000" w:themeColor="text1"/>
          <w:sz w:val="24"/>
          <w:szCs w:val="24"/>
        </w:rPr>
        <w:t>абзац 11 пункта 3.8.3 изложить в следующей редакции:</w:t>
      </w:r>
    </w:p>
    <w:p w:rsidR="00086CF0" w:rsidRPr="00A622B6" w:rsidRDefault="00086CF0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«Также согласно Постановления Кабинета Министров от 21 декабря 2018 года N 1202 «Об утверждении Порядка накопления твердых коммунальных отходов (в том числе их раздельного накопления) на территории Республики Татарстан» сбор опасных ТКО осуществляется с использованием мобильных приемных пунктов, организованных региональным оператором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E6549F" w:rsidRPr="00A622B6" w:rsidRDefault="00E6549F" w:rsidP="00E6549F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3) абзац 20 пункта 3.8.3 изложить в новой редакции:</w:t>
      </w:r>
    </w:p>
    <w:p w:rsidR="00E6549F" w:rsidRPr="00A622B6" w:rsidRDefault="00E6549F" w:rsidP="00E6549F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- 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A622B6">
        <w:rPr>
          <w:rFonts w:ascii="Arial" w:hAnsi="Arial" w:cs="Arial"/>
          <w:color w:val="000000" w:themeColor="text1"/>
          <w:sz w:val="24"/>
          <w:szCs w:val="24"/>
        </w:rPr>
        <w:t>Верхнеуслонском</w:t>
      </w:r>
      <w:proofErr w:type="spell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муниципальном районе (в соответствии с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 марта 2018 года N 149);</w:t>
      </w:r>
      <w:proofErr w:type="gramEnd"/>
    </w:p>
    <w:p w:rsidR="00347505" w:rsidRPr="00A622B6" w:rsidRDefault="00E6549F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4)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абзац 1 р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 xml:space="preserve">аздела 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«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>Историко-культурное наследие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»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347505" w:rsidRPr="00A622B6" w:rsidRDefault="00347505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«Согласно Федеральному Закону Российской Федерации от 25 июня 2002 г. N 73-ФЗ "Об объектах культурного наследия (памятниках истории и культуры) народов Российской Федерации" (принят Государственной Думой 24 мая 2002 года, одобрен Советом Федерации 14 июня 2002 года), к объектам культурного наследия (памятникам истории и культуры) народов Российской Федерации (далее - объекты культурного наследия) в целях настоящего Федерального закона относятся объекты недвижимого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lastRenderedPageBreak/>
        <w:t>свидетельством эпох и цивилизаций, подлинными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источниками информации о зарождении и развитии культуры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347505" w:rsidRPr="00A622B6" w:rsidRDefault="00E6549F" w:rsidP="00527ADB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5) а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 xml:space="preserve">бзацы 1, 2 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р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 xml:space="preserve">аздела 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«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>Лесной комплекс</w:t>
      </w:r>
      <w:r w:rsidR="00E342F9" w:rsidRPr="00A622B6">
        <w:rPr>
          <w:rFonts w:ascii="Arial" w:hAnsi="Arial" w:cs="Arial"/>
          <w:color w:val="000000" w:themeColor="text1"/>
          <w:sz w:val="24"/>
          <w:szCs w:val="24"/>
        </w:rPr>
        <w:t>»</w:t>
      </w:r>
      <w:r w:rsidR="00347505" w:rsidRPr="00A622B6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347505" w:rsidRPr="00A622B6" w:rsidRDefault="00347505" w:rsidP="00347505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«Земельным кодексом Российской Федерации, к землям лесного фонда относятся лесные земли и нелесные земли, состав которых устанавливается лесным законодательством.</w:t>
      </w:r>
    </w:p>
    <w:p w:rsidR="00347505" w:rsidRPr="00A622B6" w:rsidRDefault="00347505" w:rsidP="00347505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Порядок использования и охраны земель лесного фонда устанавливается настоящим Кодексом и лесным законодательством. Все леса, за исключением лесов, расположенных на землях обороны и землях населённых пунктов, а также лесных насаждений, не входящих в лесной фонд, образуют лесной фонд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.</w:t>
      </w:r>
      <w:r w:rsidR="00E6549F" w:rsidRPr="00A622B6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962F61" w:rsidRPr="00A622B6" w:rsidRDefault="00956486" w:rsidP="00E6549F">
      <w:pPr>
        <w:pStyle w:val="ConsPlusNormal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а</w:t>
      </w:r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 xml:space="preserve">бзац </w:t>
      </w:r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 xml:space="preserve"> 24 пункта 3.10.5</w:t>
      </w:r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962F61" w:rsidRPr="00A622B6" w:rsidRDefault="00956486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«</w:t>
      </w:r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>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безопасности, в том числе предусма</w:t>
      </w:r>
      <w:r w:rsidR="00527ADB" w:rsidRPr="00A622B6">
        <w:rPr>
          <w:rFonts w:ascii="Arial" w:hAnsi="Arial" w:cs="Arial"/>
          <w:color w:val="000000" w:themeColor="text1"/>
          <w:sz w:val="24"/>
          <w:szCs w:val="24"/>
        </w:rPr>
        <w:t xml:space="preserve">тривающие привлечение населения </w:t>
      </w:r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>профилактики 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</w:t>
      </w:r>
      <w:proofErr w:type="gramEnd"/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 xml:space="preserve">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="00962F61" w:rsidRPr="00A622B6">
        <w:rPr>
          <w:rFonts w:ascii="Arial" w:hAnsi="Arial" w:cs="Arial"/>
          <w:color w:val="000000" w:themeColor="text1"/>
          <w:sz w:val="24"/>
          <w:szCs w:val="24"/>
        </w:rPr>
        <w:t>.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04FE0" w:rsidRPr="00A622B6" w:rsidRDefault="00E6549F" w:rsidP="00E04FE0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7</w:t>
      </w:r>
      <w:r w:rsidR="00E04FE0" w:rsidRPr="00A622B6">
        <w:rPr>
          <w:rFonts w:ascii="Arial" w:hAnsi="Arial" w:cs="Arial"/>
          <w:color w:val="000000" w:themeColor="text1"/>
          <w:sz w:val="24"/>
          <w:szCs w:val="24"/>
        </w:rPr>
        <w:t>) абзац 3 мероприятия по предотвращению распространения природных пожаров на территорию населенного пункта изложить в следующей редакции:</w:t>
      </w:r>
    </w:p>
    <w:p w:rsidR="00E04FE0" w:rsidRPr="00A622B6" w:rsidRDefault="00E04FE0" w:rsidP="00E04FE0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«Согласно Правилам противопожарного режима в Российской Федерации, утвержденные постановлением Правительства Российской Федерации от 25 апреля 2012 г. N 390 «О противопожарном режиме», а также Правилам пожарной безопасности в лесах, утвержденные постановлением Правительства Российской Федерации от </w:t>
      </w:r>
      <w:r w:rsidR="001E5040" w:rsidRPr="00A622B6">
        <w:rPr>
          <w:rFonts w:ascii="Arial" w:hAnsi="Arial" w:cs="Arial"/>
          <w:color w:val="000000" w:themeColor="text1"/>
          <w:sz w:val="24"/>
          <w:szCs w:val="24"/>
        </w:rPr>
        <w:t>17 октября  2020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г. N</w:t>
      </w:r>
      <w:r w:rsidR="001E5040" w:rsidRPr="00A622B6">
        <w:rPr>
          <w:color w:val="000000" w:themeColor="text1"/>
        </w:rPr>
        <w:t xml:space="preserve"> </w:t>
      </w:r>
      <w:r w:rsidR="001E5040" w:rsidRPr="00A622B6">
        <w:rPr>
          <w:rFonts w:ascii="Arial" w:hAnsi="Arial" w:cs="Arial"/>
          <w:color w:val="000000" w:themeColor="text1"/>
          <w:sz w:val="24"/>
          <w:szCs w:val="24"/>
        </w:rPr>
        <w:t>1614 «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>Об утверждении Прави</w:t>
      </w:r>
      <w:r w:rsidR="001E5040" w:rsidRPr="00A622B6">
        <w:rPr>
          <w:rFonts w:ascii="Arial" w:hAnsi="Arial" w:cs="Arial"/>
          <w:color w:val="000000" w:themeColor="text1"/>
          <w:sz w:val="24"/>
          <w:szCs w:val="24"/>
        </w:rPr>
        <w:t>л пожарной безопасности в лесах»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в период со дня схода снежного покрова до установления устойчивой дождливой осенней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</w:t>
      </w:r>
    </w:p>
    <w:p w:rsidR="008F3057" w:rsidRPr="00A622B6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8F3057" w:rsidRPr="00A622B6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color w:val="000000" w:themeColor="text1"/>
          <w:sz w:val="24"/>
          <w:szCs w:val="24"/>
        </w:rPr>
        <w:t>3.</w:t>
      </w:r>
      <w:proofErr w:type="gramStart"/>
      <w:r w:rsidRPr="00A622B6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</w:t>
      </w:r>
      <w:r w:rsidR="00C75962" w:rsidRPr="00A622B6">
        <w:rPr>
          <w:rFonts w:ascii="Arial" w:hAnsi="Arial" w:cs="Arial"/>
          <w:color w:val="000000" w:themeColor="text1"/>
          <w:sz w:val="24"/>
          <w:szCs w:val="24"/>
        </w:rPr>
        <w:t xml:space="preserve">решения </w:t>
      </w:r>
      <w:r w:rsidRPr="00A622B6">
        <w:rPr>
          <w:rFonts w:ascii="Arial" w:hAnsi="Arial" w:cs="Arial"/>
          <w:color w:val="000000" w:themeColor="text1"/>
          <w:sz w:val="24"/>
          <w:szCs w:val="24"/>
        </w:rPr>
        <w:t xml:space="preserve"> оставляю за собой.</w:t>
      </w:r>
    </w:p>
    <w:p w:rsidR="000A765D" w:rsidRPr="00A622B6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27ADB" w:rsidRPr="00A622B6" w:rsidRDefault="00527ADB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6549F" w:rsidRPr="00A622B6" w:rsidRDefault="00E6549F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70443" w:rsidRPr="00A622B6" w:rsidRDefault="00C75329" w:rsidP="00527ADB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7350F4" w:rsidRPr="00A622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2F61" w:rsidRPr="00A622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27ADB" w:rsidRPr="00A622B6">
        <w:rPr>
          <w:rFonts w:ascii="Arial" w:hAnsi="Arial" w:cs="Arial"/>
          <w:b/>
          <w:color w:val="000000" w:themeColor="text1"/>
          <w:sz w:val="24"/>
          <w:szCs w:val="24"/>
        </w:rPr>
        <w:t>Каратунского</w:t>
      </w:r>
      <w:proofErr w:type="spellEnd"/>
    </w:p>
    <w:p w:rsidR="00D91F15" w:rsidRPr="00A622B6" w:rsidRDefault="00474BCE" w:rsidP="00527ADB">
      <w:pPr>
        <w:pStyle w:val="ConsPlusNormal"/>
        <w:spacing w:line="240" w:lineRule="atLeast"/>
        <w:ind w:left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22B6">
        <w:rPr>
          <w:rFonts w:ascii="Arial" w:hAnsi="Arial" w:cs="Arial"/>
          <w:b/>
          <w:color w:val="000000" w:themeColor="text1"/>
          <w:sz w:val="24"/>
          <w:szCs w:val="24"/>
        </w:rPr>
        <w:t>с</w:t>
      </w:r>
      <w:r w:rsidR="00A70443" w:rsidRPr="00A622B6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>льского поселения</w:t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622B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7ADB" w:rsidRPr="00A622B6">
        <w:rPr>
          <w:rFonts w:ascii="Arial" w:hAnsi="Arial" w:cs="Arial"/>
          <w:b/>
          <w:color w:val="000000" w:themeColor="text1"/>
          <w:sz w:val="24"/>
          <w:szCs w:val="24"/>
        </w:rPr>
        <w:t xml:space="preserve">Р.Р. </w:t>
      </w:r>
      <w:proofErr w:type="spellStart"/>
      <w:r w:rsidR="00527ADB" w:rsidRPr="00A622B6">
        <w:rPr>
          <w:rFonts w:ascii="Arial" w:hAnsi="Arial" w:cs="Arial"/>
          <w:b/>
          <w:color w:val="000000" w:themeColor="text1"/>
          <w:sz w:val="24"/>
          <w:szCs w:val="24"/>
        </w:rPr>
        <w:t>Сабирзянова</w:t>
      </w:r>
      <w:proofErr w:type="spellEnd"/>
    </w:p>
    <w:sectPr w:rsidR="00D91F15" w:rsidRPr="00A622B6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8E50E46"/>
    <w:multiLevelType w:val="hybridMultilevel"/>
    <w:tmpl w:val="37729F88"/>
    <w:lvl w:ilvl="0" w:tplc="5C467586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81150"/>
    <w:rsid w:val="00086CF0"/>
    <w:rsid w:val="000A765D"/>
    <w:rsid w:val="00132ADA"/>
    <w:rsid w:val="001446FC"/>
    <w:rsid w:val="00171268"/>
    <w:rsid w:val="001B1541"/>
    <w:rsid w:val="001E5040"/>
    <w:rsid w:val="001E5F97"/>
    <w:rsid w:val="00260918"/>
    <w:rsid w:val="00263F51"/>
    <w:rsid w:val="00270904"/>
    <w:rsid w:val="00290F4A"/>
    <w:rsid w:val="002D2E68"/>
    <w:rsid w:val="0032078B"/>
    <w:rsid w:val="00347505"/>
    <w:rsid w:val="0036096B"/>
    <w:rsid w:val="003D39A0"/>
    <w:rsid w:val="003D5ADB"/>
    <w:rsid w:val="003E6551"/>
    <w:rsid w:val="00461E32"/>
    <w:rsid w:val="00474BCE"/>
    <w:rsid w:val="004B700A"/>
    <w:rsid w:val="004C357C"/>
    <w:rsid w:val="004C50CF"/>
    <w:rsid w:val="00527ADB"/>
    <w:rsid w:val="00550DF9"/>
    <w:rsid w:val="00572C6B"/>
    <w:rsid w:val="005C2C39"/>
    <w:rsid w:val="006D3978"/>
    <w:rsid w:val="006E6602"/>
    <w:rsid w:val="007350F4"/>
    <w:rsid w:val="007360A5"/>
    <w:rsid w:val="007808F2"/>
    <w:rsid w:val="00782CF8"/>
    <w:rsid w:val="007C4FD5"/>
    <w:rsid w:val="007D6829"/>
    <w:rsid w:val="00806C6D"/>
    <w:rsid w:val="00837D39"/>
    <w:rsid w:val="00852383"/>
    <w:rsid w:val="0085702A"/>
    <w:rsid w:val="008B6D43"/>
    <w:rsid w:val="008F3057"/>
    <w:rsid w:val="008F38E2"/>
    <w:rsid w:val="009025AC"/>
    <w:rsid w:val="00926DA7"/>
    <w:rsid w:val="00941709"/>
    <w:rsid w:val="00956486"/>
    <w:rsid w:val="00962F61"/>
    <w:rsid w:val="00A411FD"/>
    <w:rsid w:val="00A57DD7"/>
    <w:rsid w:val="00A622B6"/>
    <w:rsid w:val="00A70443"/>
    <w:rsid w:val="00AD44DE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E3AD7"/>
    <w:rsid w:val="00CF3406"/>
    <w:rsid w:val="00D607D6"/>
    <w:rsid w:val="00D91F15"/>
    <w:rsid w:val="00DA3DF4"/>
    <w:rsid w:val="00E04FE0"/>
    <w:rsid w:val="00E2019C"/>
    <w:rsid w:val="00E342F9"/>
    <w:rsid w:val="00E6549F"/>
    <w:rsid w:val="00EB6DBA"/>
    <w:rsid w:val="00EF0AC0"/>
    <w:rsid w:val="00F90981"/>
    <w:rsid w:val="00F91580"/>
    <w:rsid w:val="00FA40CA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CBFC4-D693-4023-A402-EE5EDCCC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11</cp:revision>
  <cp:lastPrinted>2021-03-01T10:53:00Z</cp:lastPrinted>
  <dcterms:created xsi:type="dcterms:W3CDTF">2019-12-23T13:11:00Z</dcterms:created>
  <dcterms:modified xsi:type="dcterms:W3CDTF">2021-03-01T12:33:00Z</dcterms:modified>
</cp:coreProperties>
</file>