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A" w:rsidRDefault="00953D6A" w:rsidP="009136C3">
      <w:pPr>
        <w:ind w:firstLine="0"/>
        <w:jc w:val="center"/>
        <w:rPr>
          <w:rFonts w:cs="Arial"/>
          <w:b/>
        </w:rPr>
      </w:pPr>
      <w:r w:rsidRPr="00953D6A">
        <w:rPr>
          <w:rFonts w:cs="Arial"/>
          <w:b/>
        </w:rPr>
        <w:t xml:space="preserve">Типовой проект Решения Совета поселения, входящего в состав </w:t>
      </w:r>
      <w:proofErr w:type="spellStart"/>
      <w:r w:rsidRPr="00953D6A">
        <w:rPr>
          <w:rFonts w:cs="Arial"/>
          <w:b/>
        </w:rPr>
        <w:t>Апастовского</w:t>
      </w:r>
      <w:proofErr w:type="spellEnd"/>
      <w:r w:rsidRPr="00953D6A">
        <w:rPr>
          <w:rFonts w:cs="Arial"/>
          <w:b/>
        </w:rPr>
        <w:t xml:space="preserve"> муниципального района Республики Татарстан</w:t>
      </w:r>
    </w:p>
    <w:p w:rsidR="00953D6A" w:rsidRDefault="00953D6A" w:rsidP="009136C3">
      <w:pPr>
        <w:ind w:firstLine="0"/>
        <w:jc w:val="center"/>
        <w:rPr>
          <w:rFonts w:cs="Arial"/>
          <w:b/>
        </w:rPr>
      </w:pPr>
    </w:p>
    <w:p w:rsidR="0058125A" w:rsidRPr="002453E4" w:rsidRDefault="00200261" w:rsidP="009136C3">
      <w:pPr>
        <w:ind w:firstLine="0"/>
        <w:jc w:val="center"/>
        <w:rPr>
          <w:rFonts w:cs="Arial"/>
          <w:b/>
        </w:rPr>
      </w:pPr>
      <w:r w:rsidRPr="002453E4">
        <w:rPr>
          <w:rFonts w:cs="Arial"/>
          <w:b/>
        </w:rPr>
        <w:t xml:space="preserve">ИСПОЛНИТЕЛЬНЫЙ </w:t>
      </w:r>
      <w:r w:rsidR="0058125A" w:rsidRPr="002453E4">
        <w:rPr>
          <w:rFonts w:cs="Arial"/>
          <w:b/>
        </w:rPr>
        <w:t xml:space="preserve">КОМИТЕТ </w:t>
      </w:r>
      <w:r w:rsidR="009136C3" w:rsidRPr="002453E4">
        <w:rPr>
          <w:rFonts w:cs="Arial"/>
          <w:b/>
        </w:rPr>
        <w:t>_________</w:t>
      </w:r>
      <w:r w:rsidRPr="002453E4">
        <w:rPr>
          <w:rFonts w:cs="Arial"/>
          <w:b/>
        </w:rPr>
        <w:t xml:space="preserve"> </w:t>
      </w:r>
      <w:r w:rsidR="0058125A" w:rsidRPr="002453E4">
        <w:rPr>
          <w:rFonts w:cs="Arial"/>
          <w:b/>
        </w:rPr>
        <w:t>СЕЛЬСКОГО ПОСЕЛЕНИЯ  АПАСТОВСКОГО МУНИЦИПАЛЬНОГО РАЙОНА РЕСПУБЛИКИ ТАТАРСТАН</w:t>
      </w:r>
    </w:p>
    <w:p w:rsidR="0058125A" w:rsidRPr="002453E4" w:rsidRDefault="0058125A" w:rsidP="009136C3">
      <w:pPr>
        <w:ind w:firstLine="0"/>
        <w:jc w:val="center"/>
        <w:rPr>
          <w:rFonts w:cs="Arial"/>
          <w:b/>
        </w:rPr>
      </w:pPr>
    </w:p>
    <w:p w:rsidR="0058125A" w:rsidRPr="002453E4" w:rsidRDefault="0058125A" w:rsidP="009136C3">
      <w:pPr>
        <w:ind w:firstLine="0"/>
        <w:jc w:val="center"/>
        <w:rPr>
          <w:rFonts w:cs="Arial"/>
          <w:b/>
        </w:rPr>
      </w:pPr>
    </w:p>
    <w:p w:rsidR="0058125A" w:rsidRPr="002453E4" w:rsidRDefault="0058125A" w:rsidP="009136C3">
      <w:pPr>
        <w:ind w:firstLine="0"/>
        <w:jc w:val="center"/>
        <w:rPr>
          <w:rFonts w:cs="Arial"/>
          <w:b/>
        </w:rPr>
      </w:pPr>
      <w:r w:rsidRPr="002453E4">
        <w:rPr>
          <w:rFonts w:cs="Arial"/>
          <w:b/>
        </w:rPr>
        <w:t>ПОСТАНОВЛЕНИЕ</w:t>
      </w:r>
    </w:p>
    <w:p w:rsidR="009643F7" w:rsidRPr="002453E4" w:rsidRDefault="009643F7" w:rsidP="00A14FFE">
      <w:pPr>
        <w:jc w:val="center"/>
        <w:rPr>
          <w:rFonts w:cs="Arial"/>
        </w:rPr>
      </w:pPr>
    </w:p>
    <w:p w:rsidR="00B80198" w:rsidRPr="002453E4" w:rsidRDefault="00953D6A" w:rsidP="002453E4">
      <w:pPr>
        <w:ind w:firstLine="0"/>
        <w:rPr>
          <w:rFonts w:cs="Arial"/>
        </w:rPr>
      </w:pPr>
      <w:r>
        <w:rPr>
          <w:rFonts w:cs="Arial"/>
        </w:rPr>
        <w:t>«___»________</w:t>
      </w:r>
      <w:r w:rsidR="002453E4" w:rsidRPr="002453E4">
        <w:rPr>
          <w:rFonts w:cs="Arial"/>
        </w:rPr>
        <w:t xml:space="preserve"> </w:t>
      </w:r>
      <w:r w:rsidR="00D94A29" w:rsidRPr="002453E4">
        <w:rPr>
          <w:rFonts w:cs="Arial"/>
        </w:rPr>
        <w:t>202</w:t>
      </w:r>
      <w:r w:rsidR="009136C3" w:rsidRPr="002453E4">
        <w:rPr>
          <w:rFonts w:cs="Arial"/>
        </w:rPr>
        <w:t>1</w:t>
      </w:r>
      <w:r w:rsidR="00D94A29" w:rsidRPr="002453E4">
        <w:rPr>
          <w:rFonts w:cs="Arial"/>
        </w:rPr>
        <w:t xml:space="preserve"> года</w:t>
      </w:r>
      <w:r w:rsidR="001D79AA" w:rsidRPr="002453E4">
        <w:rPr>
          <w:rFonts w:cs="Arial"/>
        </w:rPr>
        <w:t xml:space="preserve"> </w:t>
      </w:r>
      <w:r w:rsidR="009136C3" w:rsidRPr="002453E4">
        <w:rPr>
          <w:rFonts w:cs="Arial"/>
        </w:rPr>
        <w:tab/>
      </w:r>
      <w:r w:rsidR="009136C3" w:rsidRPr="002453E4">
        <w:rPr>
          <w:rFonts w:cs="Arial"/>
        </w:rPr>
        <w:tab/>
      </w:r>
      <w:r w:rsidR="009136C3" w:rsidRPr="002453E4">
        <w:rPr>
          <w:rFonts w:cs="Arial"/>
        </w:rPr>
        <w:tab/>
      </w:r>
      <w:r w:rsidR="0058125A" w:rsidRPr="002453E4">
        <w:rPr>
          <w:rFonts w:cs="Arial"/>
        </w:rPr>
        <w:tab/>
      </w:r>
      <w:r w:rsidR="0058125A" w:rsidRPr="002453E4">
        <w:rPr>
          <w:rFonts w:cs="Arial"/>
        </w:rPr>
        <w:tab/>
      </w:r>
      <w:r w:rsidR="0058125A" w:rsidRPr="002453E4">
        <w:rPr>
          <w:rFonts w:cs="Arial"/>
        </w:rPr>
        <w:tab/>
      </w:r>
      <w:r w:rsidR="009643F7" w:rsidRPr="002453E4">
        <w:rPr>
          <w:rFonts w:cs="Arial"/>
        </w:rPr>
        <w:tab/>
      </w:r>
      <w:r w:rsidR="002453E4" w:rsidRPr="002453E4">
        <w:rPr>
          <w:rFonts w:cs="Arial"/>
        </w:rPr>
        <w:t xml:space="preserve">             </w:t>
      </w:r>
      <w:r>
        <w:rPr>
          <w:rFonts w:cs="Arial"/>
        </w:rPr>
        <w:t xml:space="preserve">        </w:t>
      </w:r>
      <w:r w:rsidR="002453E4" w:rsidRPr="002453E4">
        <w:rPr>
          <w:rFonts w:cs="Arial"/>
        </w:rPr>
        <w:t xml:space="preserve"> </w:t>
      </w:r>
      <w:r w:rsidR="00D94A29" w:rsidRPr="002453E4">
        <w:rPr>
          <w:rFonts w:cs="Arial"/>
        </w:rPr>
        <w:t>№</w:t>
      </w:r>
      <w:r w:rsidR="009136C3" w:rsidRPr="002453E4">
        <w:rPr>
          <w:rFonts w:cs="Arial"/>
        </w:rPr>
        <w:t xml:space="preserve"> ___</w:t>
      </w:r>
    </w:p>
    <w:p w:rsidR="00B9618A" w:rsidRPr="002453E4" w:rsidRDefault="00B9618A" w:rsidP="007A226C">
      <w:pPr>
        <w:ind w:firstLine="708"/>
        <w:jc w:val="center"/>
        <w:rPr>
          <w:rFonts w:cs="Arial"/>
          <w:b/>
          <w:bCs/>
          <w:kern w:val="28"/>
        </w:rPr>
      </w:pPr>
    </w:p>
    <w:p w:rsidR="001B71E9" w:rsidRPr="002453E4" w:rsidRDefault="00447D8E" w:rsidP="002453E4">
      <w:pPr>
        <w:pStyle w:val="ConsPlusTitle"/>
        <w:jc w:val="center"/>
        <w:rPr>
          <w:rFonts w:ascii="Arial" w:hAnsi="Arial" w:cs="Arial"/>
          <w:kern w:val="28"/>
          <w:sz w:val="24"/>
          <w:szCs w:val="24"/>
        </w:rPr>
      </w:pPr>
      <w:r w:rsidRPr="002453E4">
        <w:rPr>
          <w:rFonts w:ascii="Arial" w:hAnsi="Arial" w:cs="Arial"/>
          <w:color w:val="000000" w:themeColor="text1"/>
          <w:kern w:val="28"/>
          <w:sz w:val="24"/>
          <w:szCs w:val="24"/>
        </w:rPr>
        <w:t xml:space="preserve">О внесении изменений </w:t>
      </w:r>
      <w:r w:rsidR="0058125A" w:rsidRPr="002453E4">
        <w:rPr>
          <w:rFonts w:ascii="Arial" w:hAnsi="Arial" w:cs="Arial"/>
          <w:color w:val="000000" w:themeColor="text1"/>
          <w:kern w:val="28"/>
          <w:sz w:val="24"/>
          <w:szCs w:val="24"/>
        </w:rPr>
        <w:t xml:space="preserve">в </w:t>
      </w:r>
      <w:r w:rsidR="00D0049F" w:rsidRPr="002453E4">
        <w:rPr>
          <w:rFonts w:ascii="Arial" w:hAnsi="Arial" w:cs="Arial"/>
          <w:kern w:val="28"/>
          <w:sz w:val="24"/>
          <w:szCs w:val="24"/>
        </w:rPr>
        <w:t>постановление «Об утверждении административных регламентов предоставления муниципальных услуг»</w:t>
      </w:r>
    </w:p>
    <w:p w:rsidR="00135BC3" w:rsidRPr="002453E4" w:rsidRDefault="00135BC3" w:rsidP="00A14FFE">
      <w:pPr>
        <w:pStyle w:val="ConsPlusTitle"/>
        <w:widowControl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</w:p>
    <w:p w:rsidR="00447D8E" w:rsidRPr="002453E4" w:rsidRDefault="00447D8E" w:rsidP="00A14FFE">
      <w:pPr>
        <w:pStyle w:val="1"/>
        <w:ind w:firstLine="708"/>
        <w:jc w:val="both"/>
        <w:rPr>
          <w:b w:val="0"/>
          <w:sz w:val="24"/>
          <w:szCs w:val="24"/>
        </w:rPr>
      </w:pPr>
      <w:r w:rsidRPr="002453E4">
        <w:rPr>
          <w:b w:val="0"/>
          <w:sz w:val="24"/>
          <w:szCs w:val="24"/>
        </w:rPr>
        <w:t xml:space="preserve">В соответствии с  </w:t>
      </w:r>
      <w:r w:rsidR="00200261" w:rsidRPr="002453E4">
        <w:rPr>
          <w:b w:val="0"/>
          <w:sz w:val="24"/>
          <w:szCs w:val="24"/>
        </w:rPr>
        <w:t>п</w:t>
      </w:r>
      <w:r w:rsidR="0058125A" w:rsidRPr="002453E4">
        <w:rPr>
          <w:b w:val="0"/>
          <w:sz w:val="24"/>
          <w:szCs w:val="24"/>
        </w:rPr>
        <w:t xml:space="preserve">остановлением </w:t>
      </w:r>
      <w:r w:rsidR="00200261" w:rsidRPr="002453E4">
        <w:rPr>
          <w:b w:val="0"/>
          <w:sz w:val="24"/>
          <w:szCs w:val="24"/>
        </w:rPr>
        <w:t>П</w:t>
      </w:r>
      <w:r w:rsidR="0058125A" w:rsidRPr="002453E4">
        <w:rPr>
          <w:b w:val="0"/>
          <w:sz w:val="24"/>
          <w:szCs w:val="24"/>
        </w:rPr>
        <w:t xml:space="preserve">равительства Российской Федерации от 4 сентября 2020 года </w:t>
      </w:r>
      <w:r w:rsidR="005D5EC1" w:rsidRPr="002453E4">
        <w:rPr>
          <w:b w:val="0"/>
          <w:sz w:val="24"/>
          <w:szCs w:val="24"/>
        </w:rPr>
        <w:t xml:space="preserve">№ </w:t>
      </w:r>
      <w:r w:rsidR="0058125A" w:rsidRPr="002453E4">
        <w:rPr>
          <w:b w:val="0"/>
          <w:sz w:val="24"/>
          <w:szCs w:val="24"/>
        </w:rPr>
        <w:t xml:space="preserve">1355 </w:t>
      </w:r>
      <w:r w:rsidR="009643F7" w:rsidRPr="002453E4">
        <w:rPr>
          <w:b w:val="0"/>
          <w:sz w:val="24"/>
          <w:szCs w:val="24"/>
        </w:rPr>
        <w:t>«</w:t>
      </w:r>
      <w:r w:rsidR="0058125A" w:rsidRPr="002453E4">
        <w:rPr>
          <w:b w:val="0"/>
          <w:sz w:val="24"/>
          <w:szCs w:val="24"/>
        </w:rPr>
        <w:t>О внесении изменений в Правила присвоения, изменения и аннулирования адресов</w:t>
      </w:r>
      <w:r w:rsidR="009643F7" w:rsidRPr="002453E4">
        <w:rPr>
          <w:b w:val="0"/>
          <w:sz w:val="24"/>
          <w:szCs w:val="24"/>
        </w:rPr>
        <w:t>»</w:t>
      </w:r>
      <w:r w:rsidRPr="002453E4">
        <w:rPr>
          <w:b w:val="0"/>
          <w:sz w:val="24"/>
          <w:szCs w:val="24"/>
        </w:rPr>
        <w:t xml:space="preserve"> Исполнительный комитет </w:t>
      </w:r>
      <w:r w:rsidR="005D5EC1" w:rsidRPr="002453E4">
        <w:rPr>
          <w:b w:val="0"/>
          <w:sz w:val="24"/>
          <w:szCs w:val="24"/>
        </w:rPr>
        <w:t>_________</w:t>
      </w:r>
      <w:r w:rsidR="0058125A" w:rsidRPr="002453E4">
        <w:rPr>
          <w:b w:val="0"/>
          <w:sz w:val="24"/>
          <w:szCs w:val="24"/>
        </w:rPr>
        <w:t xml:space="preserve"> сельского поселения </w:t>
      </w:r>
      <w:proofErr w:type="spellStart"/>
      <w:r w:rsidR="00200261" w:rsidRPr="002453E4">
        <w:rPr>
          <w:b w:val="0"/>
          <w:sz w:val="24"/>
          <w:szCs w:val="24"/>
        </w:rPr>
        <w:t>Апастовского</w:t>
      </w:r>
      <w:proofErr w:type="spellEnd"/>
      <w:r w:rsidR="00200261" w:rsidRPr="002453E4">
        <w:rPr>
          <w:b w:val="0"/>
          <w:sz w:val="24"/>
          <w:szCs w:val="24"/>
        </w:rPr>
        <w:t xml:space="preserve"> </w:t>
      </w:r>
      <w:r w:rsidRPr="002453E4">
        <w:rPr>
          <w:b w:val="0"/>
          <w:sz w:val="24"/>
          <w:szCs w:val="24"/>
        </w:rPr>
        <w:t>муниципального района Республики Татарстан</w:t>
      </w:r>
      <w:r w:rsidR="00EF53C5" w:rsidRPr="002453E4">
        <w:rPr>
          <w:b w:val="0"/>
          <w:sz w:val="24"/>
          <w:szCs w:val="24"/>
        </w:rPr>
        <w:t xml:space="preserve"> </w:t>
      </w:r>
      <w:proofErr w:type="gramStart"/>
      <w:r w:rsidR="00EF53C5" w:rsidRPr="002453E4">
        <w:rPr>
          <w:b w:val="0"/>
          <w:sz w:val="24"/>
          <w:szCs w:val="24"/>
        </w:rPr>
        <w:t>п</w:t>
      </w:r>
      <w:proofErr w:type="gramEnd"/>
      <w:r w:rsidR="00EF53C5" w:rsidRPr="002453E4">
        <w:rPr>
          <w:b w:val="0"/>
          <w:sz w:val="24"/>
          <w:szCs w:val="24"/>
        </w:rPr>
        <w:t xml:space="preserve"> о с т а н о в л я е т</w:t>
      </w:r>
      <w:r w:rsidRPr="002453E4">
        <w:rPr>
          <w:b w:val="0"/>
          <w:sz w:val="24"/>
          <w:szCs w:val="24"/>
        </w:rPr>
        <w:t>:</w:t>
      </w:r>
    </w:p>
    <w:p w:rsidR="005D5EC1" w:rsidRPr="002453E4" w:rsidRDefault="005D5EC1" w:rsidP="005D5EC1">
      <w:pPr>
        <w:rPr>
          <w:rFonts w:cs="Arial"/>
        </w:rPr>
      </w:pPr>
    </w:p>
    <w:p w:rsidR="00447D8E" w:rsidRPr="002453E4" w:rsidRDefault="00E53083" w:rsidP="00E53083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bCs w:val="0"/>
          <w:sz w:val="24"/>
          <w:szCs w:val="24"/>
        </w:rPr>
        <w:t>1.</w:t>
      </w:r>
      <w:r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340BFF" w:rsidRPr="002453E4">
        <w:rPr>
          <w:rFonts w:ascii="Arial" w:hAnsi="Arial" w:cs="Arial"/>
          <w:b w:val="0"/>
          <w:sz w:val="24"/>
          <w:szCs w:val="24"/>
        </w:rPr>
        <w:t xml:space="preserve">Внести в </w:t>
      </w:r>
      <w:r w:rsidR="00D0049F" w:rsidRPr="002453E4">
        <w:rPr>
          <w:rFonts w:ascii="Arial" w:hAnsi="Arial" w:cs="Arial"/>
          <w:b w:val="0"/>
          <w:sz w:val="24"/>
          <w:szCs w:val="24"/>
        </w:rPr>
        <w:t>постановление</w:t>
      </w:r>
      <w:r w:rsidR="00447D8E" w:rsidRPr="002453E4">
        <w:rPr>
          <w:rFonts w:ascii="Arial" w:hAnsi="Arial" w:cs="Arial"/>
          <w:b w:val="0"/>
          <w:sz w:val="24"/>
          <w:szCs w:val="24"/>
        </w:rPr>
        <w:t xml:space="preserve"> Исполнительного комитета </w:t>
      </w:r>
      <w:r w:rsidR="00507217" w:rsidRPr="002453E4">
        <w:rPr>
          <w:rFonts w:ascii="Arial" w:hAnsi="Arial" w:cs="Arial"/>
          <w:sz w:val="24"/>
          <w:szCs w:val="24"/>
        </w:rPr>
        <w:t>_________</w:t>
      </w:r>
      <w:r w:rsidR="0058125A" w:rsidRPr="002453E4">
        <w:rPr>
          <w:rFonts w:ascii="Arial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="00447D8E" w:rsidRPr="002453E4">
        <w:rPr>
          <w:rFonts w:ascii="Arial" w:hAnsi="Arial" w:cs="Arial"/>
          <w:b w:val="0"/>
          <w:sz w:val="24"/>
          <w:szCs w:val="24"/>
        </w:rPr>
        <w:t>Апастовского</w:t>
      </w:r>
      <w:proofErr w:type="spellEnd"/>
      <w:r w:rsidR="00447D8E" w:rsidRPr="002453E4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</w:t>
      </w:r>
      <w:r w:rsidR="0050571E" w:rsidRPr="002453E4">
        <w:rPr>
          <w:rFonts w:ascii="Arial" w:hAnsi="Arial" w:cs="Arial"/>
          <w:b w:val="0"/>
          <w:sz w:val="24"/>
          <w:szCs w:val="24"/>
        </w:rPr>
        <w:t xml:space="preserve">от </w:t>
      </w:r>
      <w:hyperlink r:id="rId9" w:tgtFrame="ChangingDocument" w:history="1">
        <w:r w:rsidR="00D716DC" w:rsidRPr="00D716DC">
          <w:rPr>
            <w:rFonts w:ascii="Arial" w:hAnsi="Arial" w:cs="Arial"/>
            <w:b w:val="0"/>
            <w:sz w:val="24"/>
            <w:szCs w:val="24"/>
          </w:rPr>
          <w:t>10 августа 2020 года</w:t>
        </w:r>
        <w:r w:rsidR="0058125A" w:rsidRPr="00D716DC">
          <w:rPr>
            <w:rStyle w:val="a4"/>
            <w:rFonts w:ascii="Arial" w:hAnsi="Arial" w:cs="Arial"/>
            <w:b w:val="0"/>
            <w:color w:val="auto"/>
            <w:sz w:val="24"/>
            <w:szCs w:val="24"/>
          </w:rPr>
          <w:t xml:space="preserve"> </w:t>
        </w:r>
        <w:r w:rsidR="00507217" w:rsidRPr="002453E4">
          <w:rPr>
            <w:rStyle w:val="a4"/>
            <w:rFonts w:ascii="Arial" w:hAnsi="Arial" w:cs="Arial"/>
            <w:b w:val="0"/>
            <w:color w:val="auto"/>
            <w:sz w:val="24"/>
            <w:szCs w:val="24"/>
          </w:rPr>
          <w:t>№</w:t>
        </w:r>
        <w:r w:rsidR="0058125A" w:rsidRPr="002453E4">
          <w:rPr>
            <w:rStyle w:val="a4"/>
            <w:rFonts w:ascii="Arial" w:hAnsi="Arial" w:cs="Arial"/>
            <w:b w:val="0"/>
            <w:color w:val="auto"/>
            <w:sz w:val="24"/>
            <w:szCs w:val="24"/>
          </w:rPr>
          <w:t xml:space="preserve"> </w:t>
        </w:r>
        <w:r w:rsidR="00507217" w:rsidRPr="002453E4">
          <w:rPr>
            <w:rStyle w:val="a4"/>
            <w:rFonts w:ascii="Arial" w:hAnsi="Arial" w:cs="Arial"/>
            <w:b w:val="0"/>
            <w:color w:val="auto"/>
            <w:sz w:val="24"/>
            <w:szCs w:val="24"/>
          </w:rPr>
          <w:t>___</w:t>
        </w:r>
      </w:hyperlink>
      <w:r w:rsidR="0058125A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447D8E" w:rsidRPr="002453E4">
        <w:rPr>
          <w:rFonts w:ascii="Arial" w:hAnsi="Arial" w:cs="Arial"/>
          <w:b w:val="0"/>
          <w:sz w:val="24"/>
          <w:szCs w:val="24"/>
        </w:rPr>
        <w:t>«</w:t>
      </w:r>
      <w:r w:rsidR="0058125A" w:rsidRPr="002453E4">
        <w:rPr>
          <w:rFonts w:ascii="Arial" w:hAnsi="Arial" w:cs="Arial"/>
          <w:b w:val="0"/>
          <w:sz w:val="24"/>
          <w:szCs w:val="24"/>
        </w:rPr>
        <w:t>Об утверждении административных регламентов предоставления муниципальных услуг</w:t>
      </w:r>
      <w:r w:rsidR="00D716DC">
        <w:rPr>
          <w:rFonts w:ascii="Arial" w:hAnsi="Arial" w:cs="Arial"/>
          <w:b w:val="0"/>
          <w:sz w:val="24"/>
          <w:szCs w:val="24"/>
        </w:rPr>
        <w:t>»</w:t>
      </w:r>
      <w:bookmarkStart w:id="0" w:name="_GoBack"/>
      <w:bookmarkEnd w:id="0"/>
      <w:r w:rsidR="00D0049F" w:rsidRPr="002453E4">
        <w:rPr>
          <w:rFonts w:ascii="Arial" w:hAnsi="Arial" w:cs="Arial"/>
          <w:b w:val="0"/>
          <w:sz w:val="24"/>
          <w:szCs w:val="24"/>
        </w:rPr>
        <w:t xml:space="preserve"> следующи</w:t>
      </w:r>
      <w:r w:rsidR="00447D8E" w:rsidRPr="002453E4">
        <w:rPr>
          <w:rFonts w:ascii="Arial" w:hAnsi="Arial" w:cs="Arial"/>
          <w:b w:val="0"/>
          <w:sz w:val="24"/>
          <w:szCs w:val="24"/>
        </w:rPr>
        <w:t>е изменени</w:t>
      </w:r>
      <w:r w:rsidR="00D0049F" w:rsidRPr="002453E4">
        <w:rPr>
          <w:rFonts w:ascii="Arial" w:hAnsi="Arial" w:cs="Arial"/>
          <w:b w:val="0"/>
          <w:sz w:val="24"/>
          <w:szCs w:val="24"/>
        </w:rPr>
        <w:t>я</w:t>
      </w:r>
      <w:r w:rsidR="00447D8E" w:rsidRPr="002453E4">
        <w:rPr>
          <w:rFonts w:ascii="Arial" w:hAnsi="Arial" w:cs="Arial"/>
          <w:b w:val="0"/>
          <w:sz w:val="24"/>
          <w:szCs w:val="24"/>
        </w:rPr>
        <w:t>:</w:t>
      </w:r>
    </w:p>
    <w:p w:rsidR="00507217" w:rsidRPr="002453E4" w:rsidRDefault="0050721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40BFF" w:rsidRPr="002453E4" w:rsidRDefault="00B548C7" w:rsidP="005D5EC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1) </w:t>
      </w:r>
      <w:r w:rsidR="00340BFF" w:rsidRPr="002453E4">
        <w:rPr>
          <w:rFonts w:ascii="Arial" w:hAnsi="Arial" w:cs="Arial"/>
          <w:b w:val="0"/>
          <w:sz w:val="24"/>
          <w:szCs w:val="24"/>
        </w:rPr>
        <w:t>в Приложении № 1:</w:t>
      </w:r>
    </w:p>
    <w:p w:rsidR="00340BFF" w:rsidRPr="002453E4" w:rsidRDefault="00340BFF" w:rsidP="005D5EC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340BFF" w:rsidRPr="002453E4" w:rsidRDefault="00A85E06" w:rsidP="005D5EC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а) </w:t>
      </w:r>
      <w:r w:rsidR="00340BFF" w:rsidRPr="002453E4">
        <w:rPr>
          <w:rFonts w:ascii="Arial" w:hAnsi="Arial" w:cs="Arial"/>
          <w:b w:val="0"/>
          <w:sz w:val="24"/>
          <w:szCs w:val="24"/>
        </w:rPr>
        <w:t>в пункте 1.5:</w:t>
      </w:r>
    </w:p>
    <w:p w:rsidR="00340BFF" w:rsidRPr="002453E4" w:rsidRDefault="00340BFF" w:rsidP="005D5EC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B548C7" w:rsidRPr="002453E4" w:rsidRDefault="00B548C7" w:rsidP="005D5EC1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абзац 3 изложить в следующей редакции:</w:t>
      </w: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«адрес </w:t>
      </w:r>
      <w:r w:rsidR="00340BFF" w:rsidRPr="002453E4">
        <w:rPr>
          <w:rFonts w:ascii="Arial" w:hAnsi="Arial" w:cs="Arial"/>
          <w:b w:val="0"/>
          <w:sz w:val="24"/>
          <w:szCs w:val="24"/>
        </w:rPr>
        <w:t>–</w:t>
      </w:r>
      <w:r w:rsidRPr="002453E4">
        <w:rPr>
          <w:rFonts w:ascii="Arial" w:hAnsi="Arial" w:cs="Arial"/>
          <w:b w:val="0"/>
          <w:sz w:val="24"/>
          <w:szCs w:val="24"/>
        </w:rPr>
        <w:t xml:space="preserve">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себя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идентифицировать;»;</w:t>
      </w:r>
    </w:p>
    <w:p w:rsidR="00A85E06" w:rsidRPr="002453E4" w:rsidRDefault="00A85E06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абзац 5 изложить в следующей редакции:</w:t>
      </w: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«объект адресации </w:t>
      </w:r>
      <w:r w:rsidR="00340BFF" w:rsidRPr="002453E4">
        <w:rPr>
          <w:rFonts w:ascii="Arial" w:hAnsi="Arial" w:cs="Arial"/>
          <w:b w:val="0"/>
          <w:sz w:val="24"/>
          <w:szCs w:val="24"/>
        </w:rPr>
        <w:t>–</w:t>
      </w:r>
      <w:r w:rsidRPr="002453E4">
        <w:rPr>
          <w:rFonts w:ascii="Arial" w:hAnsi="Arial" w:cs="Arial"/>
          <w:b w:val="0"/>
          <w:sz w:val="24"/>
          <w:szCs w:val="24"/>
        </w:rPr>
        <w:t xml:space="preserve">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>;</w:t>
      </w:r>
    </w:p>
    <w:p w:rsidR="00A85E06" w:rsidRPr="002453E4" w:rsidRDefault="00A85E06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абзац 8 </w:t>
      </w:r>
      <w:r w:rsidR="00A85E06" w:rsidRPr="002453E4">
        <w:rPr>
          <w:rFonts w:ascii="Arial" w:hAnsi="Arial" w:cs="Arial"/>
          <w:b w:val="0"/>
          <w:sz w:val="24"/>
          <w:szCs w:val="24"/>
        </w:rPr>
        <w:t>изложить в</w:t>
      </w:r>
      <w:r w:rsidRPr="002453E4">
        <w:rPr>
          <w:rFonts w:ascii="Arial" w:hAnsi="Arial" w:cs="Arial"/>
          <w:b w:val="0"/>
          <w:sz w:val="24"/>
          <w:szCs w:val="24"/>
        </w:rPr>
        <w:t xml:space="preserve"> следующей редакции:</w:t>
      </w: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«идентификацион</w:t>
      </w:r>
      <w:r w:rsidR="00340BFF" w:rsidRPr="002453E4">
        <w:rPr>
          <w:rFonts w:ascii="Arial" w:hAnsi="Arial" w:cs="Arial"/>
          <w:b w:val="0"/>
          <w:sz w:val="24"/>
          <w:szCs w:val="24"/>
        </w:rPr>
        <w:t>ные элементы объекта адресации –</w:t>
      </w:r>
      <w:r w:rsidRPr="002453E4">
        <w:rPr>
          <w:rFonts w:ascii="Arial" w:hAnsi="Arial" w:cs="Arial"/>
          <w:b w:val="0"/>
          <w:sz w:val="24"/>
          <w:szCs w:val="24"/>
        </w:rPr>
        <w:t xml:space="preserve"> номера земельных участков, типы и номера иных объектов адресации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>;</w:t>
      </w:r>
    </w:p>
    <w:p w:rsidR="00A85E06" w:rsidRPr="002453E4" w:rsidRDefault="00A85E06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абзац 10 изложить в следующей редакции:</w:t>
      </w:r>
    </w:p>
    <w:p w:rsidR="00B548C7" w:rsidRPr="002453E4" w:rsidRDefault="00B548C7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«</w:t>
      </w:r>
      <w:r w:rsidR="00A85E06" w:rsidRPr="002453E4">
        <w:rPr>
          <w:rFonts w:ascii="Arial" w:hAnsi="Arial" w:cs="Arial"/>
          <w:b w:val="0"/>
          <w:sz w:val="24"/>
          <w:szCs w:val="24"/>
        </w:rPr>
        <w:t>элемент планировочной структуры</w:t>
      </w:r>
      <w:r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A85E06" w:rsidRPr="002453E4">
        <w:rPr>
          <w:rFonts w:ascii="Arial" w:hAnsi="Arial" w:cs="Arial"/>
          <w:b w:val="0"/>
          <w:sz w:val="24"/>
          <w:szCs w:val="24"/>
        </w:rPr>
        <w:t>–</w:t>
      </w:r>
      <w:r w:rsidRPr="002453E4">
        <w:rPr>
          <w:rFonts w:ascii="Arial" w:hAnsi="Arial" w:cs="Arial"/>
          <w:b w:val="0"/>
          <w:sz w:val="24"/>
          <w:szCs w:val="24"/>
        </w:rPr>
        <w:t xml:space="preserve"> зона (массив), район (в том числе жилой район, микрорайон, квартал, промышленный район), территория ведения гражданами садоводства или огород</w:t>
      </w:r>
      <w:r w:rsidR="00E47A3E" w:rsidRPr="002453E4">
        <w:rPr>
          <w:rFonts w:ascii="Arial" w:hAnsi="Arial" w:cs="Arial"/>
          <w:b w:val="0"/>
          <w:sz w:val="24"/>
          <w:szCs w:val="24"/>
        </w:rPr>
        <w:t>ничества для собственных нужд</w:t>
      </w:r>
      <w:proofErr w:type="gramStart"/>
      <w:r w:rsidR="00E47A3E" w:rsidRPr="002453E4">
        <w:rPr>
          <w:rFonts w:ascii="Arial" w:hAnsi="Arial" w:cs="Arial"/>
          <w:b w:val="0"/>
          <w:sz w:val="24"/>
          <w:szCs w:val="24"/>
        </w:rPr>
        <w:t>;»</w:t>
      </w:r>
      <w:proofErr w:type="gramEnd"/>
      <w:r w:rsidR="00E47A3E" w:rsidRPr="002453E4">
        <w:rPr>
          <w:rFonts w:ascii="Arial" w:hAnsi="Arial" w:cs="Arial"/>
          <w:b w:val="0"/>
          <w:sz w:val="24"/>
          <w:szCs w:val="24"/>
        </w:rPr>
        <w:t>;</w:t>
      </w:r>
    </w:p>
    <w:p w:rsidR="00E47A3E" w:rsidRPr="002453E4" w:rsidRDefault="00E47A3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85E06" w:rsidRPr="002453E4" w:rsidRDefault="00E47A3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абзац пятнадцатый изложить в новой редакции:</w:t>
      </w:r>
    </w:p>
    <w:p w:rsidR="00E47A3E" w:rsidRPr="002453E4" w:rsidRDefault="00E47A3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47A3E" w:rsidRPr="002453E4" w:rsidRDefault="00E47A3E" w:rsidP="00BC34B2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lastRenderedPageBreak/>
        <w:t>«Действие настоящего Регламента распространяется на объекты адресации, перечень которых предусмотрен постановлением Правительства Российской Федерации от 19 ноября 2014 г. № 1221:</w:t>
      </w:r>
    </w:p>
    <w:p w:rsidR="00E47A3E" w:rsidRPr="002453E4" w:rsidRDefault="00E47A3E" w:rsidP="00BC34B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а) здание (строение, за исключением некапитального строения), в том 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числе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 xml:space="preserve"> строительство которого не завершено;</w:t>
      </w:r>
    </w:p>
    <w:p w:rsidR="00E47A3E" w:rsidRPr="002453E4" w:rsidRDefault="00E47A3E" w:rsidP="00BC34B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б) сооружение (за исключением некапитального сооружения и линейного объекта), в том 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числе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 xml:space="preserve"> строительство которого не завершено;</w:t>
      </w:r>
    </w:p>
    <w:p w:rsidR="00E47A3E" w:rsidRPr="002453E4" w:rsidRDefault="00E47A3E" w:rsidP="00BC34B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E47A3E" w:rsidRPr="002453E4" w:rsidRDefault="00E47A3E" w:rsidP="00BC34B2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г) помещение, являющееся частью объекта капитального строительства;</w:t>
      </w:r>
    </w:p>
    <w:p w:rsidR="00E47A3E" w:rsidRPr="002453E4" w:rsidRDefault="00E47A3E" w:rsidP="00BC34B2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 xml:space="preserve">д) </w:t>
      </w:r>
      <w:proofErr w:type="spellStart"/>
      <w:r w:rsidRPr="002453E4">
        <w:rPr>
          <w:rFonts w:ascii="Arial" w:hAnsi="Arial" w:cs="Arial"/>
          <w:b w:val="0"/>
          <w:sz w:val="24"/>
          <w:szCs w:val="24"/>
        </w:rPr>
        <w:t>машино</w:t>
      </w:r>
      <w:proofErr w:type="spellEnd"/>
      <w:r w:rsidRPr="002453E4">
        <w:rPr>
          <w:rFonts w:ascii="Arial" w:hAnsi="Arial" w:cs="Arial"/>
          <w:b w:val="0"/>
          <w:sz w:val="24"/>
          <w:szCs w:val="24"/>
        </w:rPr>
        <w:t xml:space="preserve">-место (за исключением </w:t>
      </w:r>
      <w:proofErr w:type="spellStart"/>
      <w:r w:rsidRPr="002453E4">
        <w:rPr>
          <w:rFonts w:ascii="Arial" w:hAnsi="Arial" w:cs="Arial"/>
          <w:b w:val="0"/>
          <w:sz w:val="24"/>
          <w:szCs w:val="24"/>
        </w:rPr>
        <w:t>машино</w:t>
      </w:r>
      <w:proofErr w:type="spellEnd"/>
      <w:r w:rsidRPr="002453E4">
        <w:rPr>
          <w:rFonts w:ascii="Arial" w:hAnsi="Arial" w:cs="Arial"/>
          <w:b w:val="0"/>
          <w:sz w:val="24"/>
          <w:szCs w:val="24"/>
        </w:rPr>
        <w:t>-места, являющегося частью некапитального здания или сооружения)</w:t>
      </w:r>
      <w:proofErr w:type="gramStart"/>
      <w:r w:rsidRPr="002453E4">
        <w:rPr>
          <w:rFonts w:ascii="Arial" w:hAnsi="Arial" w:cs="Arial"/>
          <w:b w:val="0"/>
          <w:sz w:val="24"/>
          <w:szCs w:val="24"/>
        </w:rPr>
        <w:t>.»</w:t>
      </w:r>
      <w:proofErr w:type="gramEnd"/>
      <w:r w:rsidRPr="002453E4">
        <w:rPr>
          <w:rFonts w:ascii="Arial" w:hAnsi="Arial" w:cs="Arial"/>
          <w:b w:val="0"/>
          <w:sz w:val="24"/>
          <w:szCs w:val="24"/>
        </w:rPr>
        <w:t>;</w:t>
      </w:r>
    </w:p>
    <w:p w:rsidR="00E47A3E" w:rsidRPr="002453E4" w:rsidRDefault="00E47A3E" w:rsidP="00E47A3E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E47A3E" w:rsidRPr="002453E4" w:rsidRDefault="00E47A3E" w:rsidP="00E47A3E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абзац шестнадцатый исключить;</w:t>
      </w:r>
    </w:p>
    <w:p w:rsidR="00E47A3E" w:rsidRPr="002453E4" w:rsidRDefault="00E47A3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8702B1" w:rsidRPr="002453E4" w:rsidRDefault="00A85E06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б</w:t>
      </w:r>
      <w:r w:rsidR="00A14FFE" w:rsidRPr="002453E4">
        <w:rPr>
          <w:rFonts w:ascii="Arial" w:hAnsi="Arial" w:cs="Arial"/>
          <w:b w:val="0"/>
          <w:sz w:val="24"/>
          <w:szCs w:val="24"/>
        </w:rPr>
        <w:t>)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A14FFE" w:rsidRPr="002453E4">
        <w:rPr>
          <w:rFonts w:ascii="Arial" w:hAnsi="Arial" w:cs="Arial"/>
          <w:b w:val="0"/>
          <w:sz w:val="24"/>
          <w:szCs w:val="24"/>
        </w:rPr>
        <w:t>в</w:t>
      </w:r>
      <w:r w:rsidR="008702B1" w:rsidRPr="002453E4">
        <w:rPr>
          <w:rFonts w:ascii="Arial" w:hAnsi="Arial" w:cs="Arial"/>
          <w:b w:val="0"/>
          <w:sz w:val="24"/>
          <w:szCs w:val="24"/>
        </w:rPr>
        <w:t xml:space="preserve">торой 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столбец пункта </w:t>
      </w:r>
      <w:r w:rsidR="008702B1" w:rsidRPr="002453E4">
        <w:rPr>
          <w:rFonts w:ascii="Arial" w:hAnsi="Arial" w:cs="Arial"/>
          <w:b w:val="0"/>
          <w:sz w:val="24"/>
          <w:szCs w:val="24"/>
        </w:rPr>
        <w:t>2.3</w:t>
      </w:r>
      <w:r w:rsidR="00D0049F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8702B1" w:rsidRPr="002453E4">
        <w:rPr>
          <w:rFonts w:ascii="Arial" w:hAnsi="Arial" w:cs="Arial"/>
          <w:b w:val="0"/>
          <w:sz w:val="24"/>
          <w:szCs w:val="24"/>
        </w:rPr>
        <w:t>изложить в следующей редакции:</w:t>
      </w:r>
    </w:p>
    <w:p w:rsidR="00556585" w:rsidRPr="002453E4" w:rsidRDefault="00556585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8702B1" w:rsidRPr="002453E4" w:rsidRDefault="008702B1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«1.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935EDD" w:rsidRPr="002453E4">
        <w:rPr>
          <w:rFonts w:ascii="Arial" w:hAnsi="Arial" w:cs="Arial"/>
          <w:b w:val="0"/>
          <w:sz w:val="24"/>
          <w:szCs w:val="24"/>
        </w:rPr>
        <w:t>Постановление (распо</w:t>
      </w:r>
      <w:r w:rsidR="00A14FFE" w:rsidRPr="002453E4">
        <w:rPr>
          <w:rFonts w:ascii="Arial" w:hAnsi="Arial" w:cs="Arial"/>
          <w:b w:val="0"/>
          <w:sz w:val="24"/>
          <w:szCs w:val="24"/>
        </w:rPr>
        <w:t>ряжение) о присвоении, изменению</w:t>
      </w:r>
      <w:r w:rsidR="00935EDD" w:rsidRPr="002453E4">
        <w:rPr>
          <w:rFonts w:ascii="Arial" w:hAnsi="Arial" w:cs="Arial"/>
          <w:b w:val="0"/>
          <w:sz w:val="24"/>
          <w:szCs w:val="24"/>
        </w:rPr>
        <w:t xml:space="preserve"> объекту адресации адреса или аннулировании его адреса (приложение </w:t>
      </w:r>
      <w:r w:rsidRPr="002453E4">
        <w:rPr>
          <w:rFonts w:ascii="Arial" w:hAnsi="Arial" w:cs="Arial"/>
          <w:b w:val="0"/>
          <w:sz w:val="24"/>
          <w:szCs w:val="24"/>
        </w:rPr>
        <w:t>№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Pr="002453E4">
        <w:rPr>
          <w:rFonts w:ascii="Arial" w:hAnsi="Arial" w:cs="Arial"/>
          <w:b w:val="0"/>
          <w:sz w:val="24"/>
          <w:szCs w:val="24"/>
        </w:rPr>
        <w:t>1</w:t>
      </w:r>
      <w:r w:rsidR="00935EDD" w:rsidRPr="002453E4">
        <w:rPr>
          <w:rFonts w:ascii="Arial" w:hAnsi="Arial" w:cs="Arial"/>
          <w:b w:val="0"/>
          <w:sz w:val="24"/>
          <w:szCs w:val="24"/>
        </w:rPr>
        <w:t>).</w:t>
      </w:r>
    </w:p>
    <w:p w:rsidR="00935EDD" w:rsidRPr="002453E4" w:rsidRDefault="00935EDD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2.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Pr="002453E4">
        <w:rPr>
          <w:rFonts w:ascii="Arial" w:hAnsi="Arial" w:cs="Arial"/>
          <w:b w:val="0"/>
          <w:sz w:val="24"/>
          <w:szCs w:val="24"/>
        </w:rPr>
        <w:t>Решение об отказе в присвоении объекту адресации адреса или аннулировании его адреса (</w:t>
      </w:r>
      <w:r w:rsidR="00A14FFE" w:rsidRPr="002453E4">
        <w:rPr>
          <w:rFonts w:ascii="Arial" w:hAnsi="Arial" w:cs="Arial"/>
          <w:b w:val="0"/>
          <w:sz w:val="24"/>
          <w:szCs w:val="24"/>
        </w:rPr>
        <w:t>по форме согласно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Приложению № 2 к приказу </w:t>
      </w:r>
      <w:r w:rsidR="008702B1" w:rsidRPr="002453E4">
        <w:rPr>
          <w:rFonts w:ascii="Arial" w:hAnsi="Arial" w:cs="Arial"/>
          <w:b w:val="0"/>
          <w:sz w:val="24"/>
          <w:szCs w:val="24"/>
        </w:rPr>
        <w:t>Министерства финансов</w:t>
      </w:r>
      <w:r w:rsidR="00556585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8702B1" w:rsidRPr="002453E4">
        <w:rPr>
          <w:rFonts w:ascii="Arial" w:hAnsi="Arial" w:cs="Arial"/>
          <w:b w:val="0"/>
          <w:sz w:val="24"/>
          <w:szCs w:val="24"/>
        </w:rPr>
        <w:t xml:space="preserve">Российской Федерации от 11 декабря 2014 года </w:t>
      </w:r>
      <w:r w:rsidR="00556585" w:rsidRPr="002453E4">
        <w:rPr>
          <w:rFonts w:ascii="Arial" w:hAnsi="Arial" w:cs="Arial"/>
          <w:b w:val="0"/>
          <w:sz w:val="24"/>
          <w:szCs w:val="24"/>
        </w:rPr>
        <w:t>№</w:t>
      </w:r>
      <w:r w:rsidR="008702B1" w:rsidRPr="002453E4">
        <w:rPr>
          <w:rFonts w:ascii="Arial" w:hAnsi="Arial" w:cs="Arial"/>
          <w:b w:val="0"/>
          <w:sz w:val="24"/>
          <w:szCs w:val="24"/>
        </w:rPr>
        <w:t xml:space="preserve"> 146н </w:t>
      </w:r>
      <w:r w:rsidRPr="002453E4">
        <w:rPr>
          <w:rFonts w:ascii="Arial" w:hAnsi="Arial" w:cs="Arial"/>
          <w:b w:val="0"/>
          <w:sz w:val="24"/>
          <w:szCs w:val="24"/>
        </w:rPr>
        <w:t>)</w:t>
      </w:r>
      <w:proofErr w:type="gramStart"/>
      <w:r w:rsidR="00556585" w:rsidRPr="002453E4">
        <w:rPr>
          <w:rFonts w:ascii="Arial" w:hAnsi="Arial" w:cs="Arial"/>
          <w:b w:val="0"/>
          <w:sz w:val="24"/>
          <w:szCs w:val="24"/>
        </w:rPr>
        <w:t>.»</w:t>
      </w:r>
      <w:proofErr w:type="gramEnd"/>
      <w:r w:rsidR="00A14FFE" w:rsidRPr="002453E4">
        <w:rPr>
          <w:rFonts w:ascii="Arial" w:hAnsi="Arial" w:cs="Arial"/>
          <w:b w:val="0"/>
          <w:sz w:val="24"/>
          <w:szCs w:val="24"/>
        </w:rPr>
        <w:t>;</w:t>
      </w:r>
    </w:p>
    <w:p w:rsidR="00556585" w:rsidRPr="002453E4" w:rsidRDefault="00556585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14FFE" w:rsidRPr="002453E4" w:rsidRDefault="00556585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в</w:t>
      </w:r>
      <w:r w:rsidR="00A14FFE" w:rsidRPr="002453E4">
        <w:rPr>
          <w:rFonts w:ascii="Arial" w:hAnsi="Arial" w:cs="Arial"/>
          <w:b w:val="0"/>
          <w:sz w:val="24"/>
          <w:szCs w:val="24"/>
        </w:rPr>
        <w:t>) второй столбец пункта 2.5 изложить в следующей редакции:</w:t>
      </w:r>
    </w:p>
    <w:p w:rsidR="00A14FFE" w:rsidRPr="002453E4" w:rsidRDefault="00C0001C" w:rsidP="005D5EC1">
      <w:pPr>
        <w:pStyle w:val="header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«1) </w:t>
      </w:r>
      <w:r w:rsidR="00A14FFE" w:rsidRPr="002453E4">
        <w:rPr>
          <w:rFonts w:ascii="Arial" w:hAnsi="Arial" w:cs="Arial"/>
        </w:rPr>
        <w:t xml:space="preserve">Заявление (приложение </w:t>
      </w:r>
      <w:r w:rsidR="00076BD6" w:rsidRPr="002453E4">
        <w:rPr>
          <w:rFonts w:ascii="Arial" w:hAnsi="Arial" w:cs="Arial"/>
        </w:rPr>
        <w:t>№</w:t>
      </w:r>
      <w:r w:rsidR="00A14FFE" w:rsidRPr="002453E4">
        <w:rPr>
          <w:rFonts w:ascii="Arial" w:hAnsi="Arial" w:cs="Arial"/>
        </w:rPr>
        <w:t xml:space="preserve"> 1</w:t>
      </w:r>
      <w:r w:rsidR="00076BD6" w:rsidRPr="002453E4">
        <w:rPr>
          <w:rFonts w:ascii="Arial" w:hAnsi="Arial" w:cs="Arial"/>
        </w:rPr>
        <w:t xml:space="preserve"> к приказу </w:t>
      </w:r>
      <w:r w:rsidR="00A14FFE" w:rsidRPr="002453E4">
        <w:rPr>
          <w:rFonts w:ascii="Arial" w:hAnsi="Arial" w:cs="Arial"/>
        </w:rPr>
        <w:t xml:space="preserve">Министерства финансов Российской Федерации от 11 декабря 2014 года </w:t>
      </w:r>
      <w:r w:rsidR="00076BD6" w:rsidRPr="002453E4">
        <w:rPr>
          <w:rFonts w:ascii="Arial" w:hAnsi="Arial" w:cs="Arial"/>
        </w:rPr>
        <w:t>№</w:t>
      </w:r>
      <w:r w:rsidR="00A14FFE" w:rsidRPr="002453E4">
        <w:rPr>
          <w:rFonts w:ascii="Arial" w:hAnsi="Arial" w:cs="Arial"/>
        </w:rPr>
        <w:t xml:space="preserve"> 146н):</w:t>
      </w:r>
    </w:p>
    <w:p w:rsidR="00A14FFE" w:rsidRPr="002453E4" w:rsidRDefault="00A14FFE" w:rsidP="005D5EC1">
      <w:pPr>
        <w:ind w:firstLine="709"/>
        <w:rPr>
          <w:rFonts w:cs="Arial"/>
        </w:rPr>
      </w:pPr>
      <w:r w:rsidRPr="002453E4">
        <w:rPr>
          <w:rFonts w:cs="Arial"/>
        </w:rPr>
        <w:t>- в форме документа на бумажном носителе;</w:t>
      </w:r>
    </w:p>
    <w:p w:rsidR="00A14FFE" w:rsidRPr="002453E4" w:rsidRDefault="00A14FFE" w:rsidP="005D5EC1">
      <w:pPr>
        <w:ind w:firstLine="709"/>
        <w:rPr>
          <w:rFonts w:cs="Arial"/>
        </w:rPr>
      </w:pPr>
      <w:r w:rsidRPr="002453E4">
        <w:rPr>
          <w:rFonts w:cs="Arial"/>
        </w:rPr>
        <w:t xml:space="preserve">- в электронной форме, </w:t>
      </w:r>
      <w:proofErr w:type="gramStart"/>
      <w:r w:rsidRPr="002453E4">
        <w:rPr>
          <w:rFonts w:cs="Arial"/>
        </w:rPr>
        <w:t>подписанное</w:t>
      </w:r>
      <w:proofErr w:type="gramEnd"/>
      <w:r w:rsidRPr="002453E4">
        <w:rPr>
          <w:rFonts w:cs="Arial"/>
        </w:rPr>
        <w:t xml:space="preserve"> в соответствии с требованиями Федерального закона от </w:t>
      </w:r>
      <w:r w:rsidR="00076BD6" w:rsidRPr="002453E4">
        <w:rPr>
          <w:rFonts w:cs="Arial"/>
        </w:rPr>
        <w:t>6 апреля 2011 года</w:t>
      </w:r>
      <w:r w:rsidRPr="002453E4">
        <w:rPr>
          <w:rFonts w:cs="Arial"/>
        </w:rPr>
        <w:t xml:space="preserve"> № 63-ФЗ «Об электронной подписи», при обращении посредством Регионального портала;</w:t>
      </w:r>
    </w:p>
    <w:p w:rsidR="00A14FFE" w:rsidRPr="002453E4" w:rsidRDefault="00076BD6" w:rsidP="005D5EC1">
      <w:pPr>
        <w:ind w:firstLine="709"/>
        <w:rPr>
          <w:rFonts w:cs="Arial"/>
        </w:rPr>
      </w:pPr>
      <w:r w:rsidRPr="002453E4">
        <w:rPr>
          <w:rFonts w:cs="Arial"/>
        </w:rPr>
        <w:t xml:space="preserve">2) </w:t>
      </w:r>
      <w:r w:rsidR="00A14FFE" w:rsidRPr="002453E4">
        <w:rPr>
          <w:rFonts w:cs="Arial"/>
        </w:rPr>
        <w:t>Документы, удостоверяющие личность;</w:t>
      </w:r>
    </w:p>
    <w:p w:rsidR="00A14FFE" w:rsidRPr="002453E4" w:rsidRDefault="00076BD6" w:rsidP="005D5EC1">
      <w:pPr>
        <w:ind w:firstLine="709"/>
        <w:rPr>
          <w:rFonts w:cs="Arial"/>
        </w:rPr>
      </w:pPr>
      <w:r w:rsidRPr="002453E4">
        <w:rPr>
          <w:rFonts w:cs="Arial"/>
        </w:rPr>
        <w:t xml:space="preserve">3) </w:t>
      </w:r>
      <w:r w:rsidR="00A14FFE" w:rsidRPr="002453E4">
        <w:rPr>
          <w:rFonts w:cs="Arial"/>
        </w:rPr>
        <w:t>Документ, подтверждающий полномочия представителя (если от имени заявителя действует представитель);</w:t>
      </w:r>
    </w:p>
    <w:p w:rsidR="00A14FFE" w:rsidRPr="002453E4" w:rsidRDefault="00A14FFE" w:rsidP="005D5EC1">
      <w:pPr>
        <w:ind w:firstLine="709"/>
        <w:rPr>
          <w:rFonts w:cs="Arial"/>
        </w:rPr>
      </w:pPr>
      <w:r w:rsidRPr="002453E4">
        <w:rPr>
          <w:rFonts w:cs="Arial"/>
        </w:rPr>
        <w:t>4)</w:t>
      </w:r>
      <w:r w:rsidR="00076BD6" w:rsidRPr="002453E4">
        <w:rPr>
          <w:rFonts w:cs="Arial"/>
        </w:rPr>
        <w:t xml:space="preserve"> </w:t>
      </w:r>
      <w:r w:rsidRPr="002453E4">
        <w:rPr>
          <w:rFonts w:cs="Arial"/>
        </w:rPr>
        <w:t xml:space="preserve">правоустанавливающие и (или) </w:t>
      </w:r>
      <w:proofErr w:type="spellStart"/>
      <w:r w:rsidRPr="002453E4">
        <w:rPr>
          <w:rFonts w:cs="Arial"/>
        </w:rPr>
        <w:t>правоудостоверяющие</w:t>
      </w:r>
      <w:proofErr w:type="spellEnd"/>
      <w:r w:rsidRPr="002453E4">
        <w:rPr>
          <w:rFonts w:cs="Arial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</w:t>
      </w:r>
      <w:hyperlink r:id="rId10" w:history="1">
        <w:r w:rsidRPr="002453E4">
          <w:rPr>
            <w:rStyle w:val="a4"/>
            <w:rFonts w:cs="Arial"/>
            <w:color w:val="auto"/>
          </w:rPr>
          <w:t>Градостроительным кодексом Российской Федерации</w:t>
        </w:r>
      </w:hyperlink>
      <w:r w:rsidRPr="002453E4">
        <w:rPr>
          <w:rFonts w:cs="Arial"/>
        </w:rPr>
        <w:t xml:space="preserve"> для </w:t>
      </w:r>
      <w:proofErr w:type="gramStart"/>
      <w:r w:rsidRPr="002453E4">
        <w:rPr>
          <w:rFonts w:cs="Arial"/>
        </w:rPr>
        <w:t>строительства</w:t>
      </w:r>
      <w:proofErr w:type="gramEnd"/>
      <w:r w:rsidRPr="002453E4">
        <w:rPr>
          <w:rFonts w:cs="Arial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2453E4">
        <w:rPr>
          <w:rFonts w:cs="Arial"/>
        </w:rPr>
        <w:t>правоудостоверяющие</w:t>
      </w:r>
      <w:proofErr w:type="spellEnd"/>
      <w:r w:rsidRPr="002453E4">
        <w:rPr>
          <w:rFonts w:cs="Arial"/>
        </w:rPr>
        <w:t xml:space="preserve"> документы на земельный участок, на котором расположены указанное здание (строение), сооружение); </w:t>
      </w:r>
    </w:p>
    <w:p w:rsidR="00A14FFE" w:rsidRPr="002453E4" w:rsidRDefault="00076BD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1" w:name="P00B2"/>
      <w:bookmarkEnd w:id="1"/>
      <w:r w:rsidRPr="002453E4">
        <w:rPr>
          <w:rFonts w:ascii="Arial" w:hAnsi="Arial" w:cs="Arial"/>
        </w:rPr>
        <w:t>5</w:t>
      </w:r>
      <w:r w:rsidR="00A14FFE" w:rsidRPr="002453E4">
        <w:rPr>
          <w:rFonts w:ascii="Arial" w:hAnsi="Arial" w:cs="Arial"/>
        </w:rPr>
        <w:t>)</w:t>
      </w:r>
      <w:r w:rsidRPr="002453E4">
        <w:rPr>
          <w:rFonts w:ascii="Arial" w:hAnsi="Arial" w:cs="Arial"/>
        </w:rPr>
        <w:t xml:space="preserve"> </w:t>
      </w:r>
      <w:r w:rsidR="00A14FFE" w:rsidRPr="002453E4">
        <w:rPr>
          <w:rFonts w:ascii="Arial" w:hAnsi="Arial" w:cs="Arial"/>
        </w:rPr>
        <w:t xml:space="preserve">разрешение на строительство объекта адресации (при присвоении адреса строящимся объектам адресации) (за исключением случаев, если в соответствии с </w:t>
      </w:r>
      <w:hyperlink r:id="rId11" w:history="1">
        <w:r w:rsidR="00A14FFE" w:rsidRPr="002453E4">
          <w:rPr>
            <w:rStyle w:val="a4"/>
            <w:rFonts w:ascii="Arial" w:hAnsi="Arial" w:cs="Arial"/>
            <w:color w:val="auto"/>
          </w:rPr>
          <w:t>Градостроительным кодексом Российской Федерации</w:t>
        </w:r>
      </w:hyperlink>
      <w:r w:rsidR="00A14FFE" w:rsidRPr="002453E4">
        <w:rPr>
          <w:rFonts w:ascii="Arial" w:hAnsi="Arial" w:cs="Arial"/>
        </w:rPr>
        <w:t xml:space="preserve">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 </w:t>
      </w:r>
    </w:p>
    <w:p w:rsidR="00A14FFE" w:rsidRPr="002453E4" w:rsidRDefault="00076BD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6</w:t>
      </w:r>
      <w:r w:rsidR="00A14FFE" w:rsidRPr="002453E4">
        <w:rPr>
          <w:rFonts w:ascii="Arial" w:hAnsi="Arial" w:cs="Arial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bookmarkStart w:id="2" w:name="P00B8"/>
      <w:bookmarkEnd w:id="2"/>
    </w:p>
    <w:p w:rsidR="00A14FFE" w:rsidRPr="002453E4" w:rsidRDefault="00076BD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7</w:t>
      </w:r>
      <w:r w:rsidR="00A14FFE" w:rsidRPr="002453E4">
        <w:rPr>
          <w:rFonts w:ascii="Arial" w:hAnsi="Arial" w:cs="Arial"/>
        </w:rPr>
        <w:t xml:space="preserve">) акт приемочной комиссии при переустройстве и (или) перепланировке помещения, приводящих к образованию одного и более новых объектов адресации (в </w:t>
      </w:r>
      <w:r w:rsidR="00A14FFE" w:rsidRPr="002453E4">
        <w:rPr>
          <w:rFonts w:ascii="Arial" w:hAnsi="Arial" w:cs="Arial"/>
        </w:rPr>
        <w:lastRenderedPageBreak/>
        <w:t>случае преобразования объектов недвижимости (помещений) с образованием одного и более новых объектов адресации)</w:t>
      </w:r>
      <w:bookmarkStart w:id="3" w:name="P00BE"/>
      <w:bookmarkEnd w:id="3"/>
      <w:r w:rsidRPr="002453E4">
        <w:rPr>
          <w:rFonts w:ascii="Arial" w:hAnsi="Arial" w:cs="Arial"/>
        </w:rPr>
        <w:t>.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proofErr w:type="gramStart"/>
      <w:r w:rsidRPr="002453E4">
        <w:rPr>
          <w:rFonts w:cs="Arial"/>
        </w:rPr>
        <w:t xml:space="preserve">Заявители (представители заявителя) при подаче заявления вправе приложить к нему документы, </w:t>
      </w:r>
      <w:r w:rsidR="00BD11AC" w:rsidRPr="002453E4">
        <w:rPr>
          <w:rFonts w:cs="Arial"/>
        </w:rPr>
        <w:t xml:space="preserve">указанные в подпунктах "а", "в", "г", "е" и "ж" пункта 34 Правил присвоения, изменения и аннулирования адресов, утвержденных постановлением Правительства </w:t>
      </w:r>
      <w:r w:rsidR="00287B13" w:rsidRPr="002453E4">
        <w:rPr>
          <w:rFonts w:cs="Arial"/>
        </w:rPr>
        <w:t xml:space="preserve">Российской Федерации от 19 ноября </w:t>
      </w:r>
      <w:r w:rsidR="00BD11AC" w:rsidRPr="002453E4">
        <w:rPr>
          <w:rFonts w:cs="Arial"/>
        </w:rPr>
        <w:t xml:space="preserve">2014 </w:t>
      </w:r>
      <w:r w:rsidR="00287B13" w:rsidRPr="002453E4">
        <w:rPr>
          <w:rFonts w:cs="Arial"/>
        </w:rPr>
        <w:t xml:space="preserve">г. </w:t>
      </w:r>
      <w:r w:rsidR="00BD11AC" w:rsidRPr="002453E4">
        <w:rPr>
          <w:rFonts w:cs="Arial"/>
        </w:rPr>
        <w:t>№ 1221,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BD11AC" w:rsidRPr="002453E4">
        <w:rPr>
          <w:rFonts w:cs="Arial"/>
        </w:rPr>
        <w:t xml:space="preserve"> организаций.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 xml:space="preserve">Документы, указанные в </w:t>
      </w:r>
      <w:hyperlink r:id="rId12" w:history="1">
        <w:r w:rsidRPr="002453E4">
          <w:rPr>
            <w:rFonts w:cs="Arial"/>
          </w:rPr>
          <w:t>пункте 34</w:t>
        </w:r>
      </w:hyperlink>
      <w:r w:rsidRPr="002453E4">
        <w:rPr>
          <w:rFonts w:cs="Arial"/>
        </w:rPr>
        <w:t xml:space="preserve"> указанных Правил,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Исполкома.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>лично (лицом, действующим от имени заявителя на основании доверенности);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>почтовым отправлением с описью вложения и уведомлением о вручении.</w:t>
      </w:r>
    </w:p>
    <w:p w:rsidR="00A14FFE" w:rsidRPr="002453E4" w:rsidRDefault="00A14FFE" w:rsidP="005D5EC1">
      <w:pPr>
        <w:autoSpaceDE w:val="0"/>
        <w:autoSpaceDN w:val="0"/>
        <w:adjustRightInd w:val="0"/>
        <w:ind w:firstLine="709"/>
        <w:rPr>
          <w:rFonts w:cs="Arial"/>
        </w:rPr>
      </w:pPr>
      <w:r w:rsidRPr="002453E4">
        <w:rPr>
          <w:rFonts w:cs="Arial"/>
        </w:rPr>
        <w:t>Заявление и документы также могут быть представлены (направлены) заявителем через Региональный портал в виде электронных документов, подписанных усиленной квалифицированной электронной подписью</w:t>
      </w:r>
      <w:proofErr w:type="gramStart"/>
      <w:r w:rsidRPr="002453E4">
        <w:rPr>
          <w:rFonts w:cs="Arial"/>
        </w:rPr>
        <w:t>.»;</w:t>
      </w:r>
      <w:proofErr w:type="gramEnd"/>
    </w:p>
    <w:p w:rsidR="00A14FFE" w:rsidRPr="002453E4" w:rsidRDefault="00A14FF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</w:p>
    <w:p w:rsidR="00A14FFE" w:rsidRPr="002453E4" w:rsidRDefault="00346C44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г</w:t>
      </w:r>
      <w:r w:rsidR="00A14FFE" w:rsidRPr="002453E4">
        <w:rPr>
          <w:rFonts w:ascii="Arial" w:hAnsi="Arial" w:cs="Arial"/>
          <w:b w:val="0"/>
          <w:sz w:val="24"/>
          <w:szCs w:val="24"/>
        </w:rPr>
        <w:t>) второй столбец пункта 2.6 изложить в следующей редакции:</w:t>
      </w:r>
    </w:p>
    <w:p w:rsidR="00A14FFE" w:rsidRPr="002453E4" w:rsidRDefault="00A14FFE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</w:rPr>
        <w:t>«Получаются в рамках межведомственного взаимодействия:</w:t>
      </w:r>
    </w:p>
    <w:p w:rsidR="00A14FFE" w:rsidRPr="002453E4" w:rsidRDefault="00A14FFE" w:rsidP="005D5EC1">
      <w:pPr>
        <w:ind w:firstLine="709"/>
        <w:rPr>
          <w:rFonts w:cs="Arial"/>
        </w:rPr>
      </w:pPr>
      <w:r w:rsidRPr="002453E4">
        <w:rPr>
          <w:rFonts w:cs="Arial"/>
        </w:rPr>
        <w:t>1)</w:t>
      </w:r>
      <w:r w:rsidR="00921C88" w:rsidRPr="002453E4">
        <w:rPr>
          <w:rFonts w:cs="Arial"/>
        </w:rPr>
        <w:t xml:space="preserve"> </w:t>
      </w:r>
      <w:r w:rsidRPr="002453E4">
        <w:rPr>
          <w:rFonts w:cs="Arial"/>
        </w:rPr>
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2)</w:t>
      </w:r>
      <w:r w:rsidR="00921C88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2453E4">
        <w:rPr>
          <w:rFonts w:ascii="Arial" w:hAnsi="Arial" w:cs="Arial"/>
        </w:rPr>
        <w:t xml:space="preserve">3)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</w:t>
      </w:r>
      <w:hyperlink r:id="rId13" w:history="1">
        <w:r w:rsidRPr="002453E4">
          <w:rPr>
            <w:rStyle w:val="a4"/>
            <w:rFonts w:ascii="Arial" w:hAnsi="Arial" w:cs="Arial"/>
            <w:color w:val="auto"/>
          </w:rPr>
          <w:t>подпункте "а" пункта 14 Правил</w:t>
        </w:r>
      </w:hyperlink>
      <w:r w:rsidRPr="002453E4">
        <w:rPr>
          <w:rFonts w:ascii="Arial" w:hAnsi="Arial" w:cs="Arial"/>
        </w:rPr>
        <w:t xml:space="preserve"> </w:t>
      </w:r>
      <w:hyperlink r:id="rId14" w:history="1">
        <w:r w:rsidRPr="002453E4">
          <w:rPr>
            <w:rStyle w:val="a4"/>
            <w:rFonts w:ascii="Arial" w:hAnsi="Arial" w:cs="Arial"/>
            <w:color w:val="auto"/>
          </w:rPr>
          <w:t xml:space="preserve"> присвоения, изменения и аннулирования адресов</w:t>
        </w:r>
      </w:hyperlink>
      <w:r w:rsidRPr="002453E4">
        <w:rPr>
          <w:rFonts w:ascii="Arial" w:hAnsi="Arial" w:cs="Arial"/>
        </w:rPr>
        <w:t xml:space="preserve">, утвержденных </w:t>
      </w:r>
      <w:hyperlink r:id="rId15" w:history="1">
        <w:r w:rsidRPr="002453E4">
          <w:rPr>
            <w:rStyle w:val="a4"/>
            <w:rFonts w:ascii="Arial" w:hAnsi="Arial" w:cs="Arial"/>
            <w:color w:val="auto"/>
          </w:rPr>
          <w:t xml:space="preserve">постановлением Правительства Российской Федерации от 19 ноября 2014 г. </w:t>
        </w:r>
        <w:r w:rsidR="00921C88" w:rsidRPr="002453E4">
          <w:rPr>
            <w:rStyle w:val="a4"/>
            <w:rFonts w:ascii="Arial" w:hAnsi="Arial" w:cs="Arial"/>
            <w:color w:val="auto"/>
          </w:rPr>
          <w:t>№</w:t>
        </w:r>
        <w:r w:rsidRPr="002453E4">
          <w:rPr>
            <w:rStyle w:val="a4"/>
            <w:rFonts w:ascii="Arial" w:hAnsi="Arial" w:cs="Arial"/>
            <w:color w:val="auto"/>
          </w:rPr>
          <w:t xml:space="preserve"> 1221</w:t>
        </w:r>
      </w:hyperlink>
      <w:r w:rsidRPr="002453E4">
        <w:rPr>
          <w:rFonts w:ascii="Arial" w:hAnsi="Arial" w:cs="Arial"/>
        </w:rPr>
        <w:t>);</w:t>
      </w:r>
      <w:proofErr w:type="gramEnd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16" w:history="1">
        <w:r w:rsidRPr="002453E4">
          <w:rPr>
            <w:rStyle w:val="a4"/>
            <w:rFonts w:ascii="Arial" w:hAnsi="Arial" w:cs="Arial"/>
            <w:color w:val="auto"/>
          </w:rPr>
          <w:t>подпункте "а" пункта 14  Правил</w:t>
        </w:r>
      </w:hyperlink>
      <w:r w:rsidRPr="002453E4">
        <w:rPr>
          <w:rFonts w:ascii="Arial" w:hAnsi="Arial" w:cs="Arial"/>
        </w:rPr>
        <w:t xml:space="preserve"> </w:t>
      </w:r>
      <w:hyperlink r:id="rId17" w:history="1">
        <w:r w:rsidRPr="002453E4">
          <w:rPr>
            <w:rStyle w:val="a4"/>
            <w:rFonts w:ascii="Arial" w:hAnsi="Arial" w:cs="Arial"/>
            <w:color w:val="auto"/>
          </w:rPr>
          <w:t xml:space="preserve"> присвоения, изменения и аннулирования адресов</w:t>
        </w:r>
      </w:hyperlink>
      <w:r w:rsidRPr="002453E4">
        <w:rPr>
          <w:rFonts w:ascii="Arial" w:hAnsi="Arial" w:cs="Arial"/>
        </w:rPr>
        <w:t xml:space="preserve">, утвержденных </w:t>
      </w:r>
      <w:hyperlink r:id="rId18" w:history="1">
        <w:r w:rsidRPr="002453E4">
          <w:rPr>
            <w:rStyle w:val="a4"/>
            <w:rFonts w:ascii="Arial" w:hAnsi="Arial" w:cs="Arial"/>
            <w:color w:val="auto"/>
          </w:rPr>
          <w:t xml:space="preserve">постановлением Правительства Российской Федерации от 19 ноября 2014 г. </w:t>
        </w:r>
        <w:r w:rsidR="006F6B49" w:rsidRPr="002453E4">
          <w:rPr>
            <w:rStyle w:val="a4"/>
            <w:rFonts w:ascii="Arial" w:hAnsi="Arial" w:cs="Arial"/>
            <w:color w:val="auto"/>
          </w:rPr>
          <w:t>№</w:t>
        </w:r>
        <w:r w:rsidRPr="002453E4">
          <w:rPr>
            <w:rStyle w:val="a4"/>
            <w:rFonts w:ascii="Arial" w:hAnsi="Arial" w:cs="Arial"/>
            <w:color w:val="auto"/>
          </w:rPr>
          <w:t xml:space="preserve"> 1221</w:t>
        </w:r>
      </w:hyperlink>
      <w:r w:rsidRPr="002453E4">
        <w:rPr>
          <w:rFonts w:ascii="Arial" w:hAnsi="Arial" w:cs="Arial"/>
        </w:rPr>
        <w:t>);</w:t>
      </w:r>
    </w:p>
    <w:p w:rsidR="00A14FFE" w:rsidRPr="002453E4" w:rsidRDefault="00142FCA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</w:t>
      </w:r>
      <w:r w:rsidR="00A14FFE" w:rsidRPr="002453E4">
        <w:rPr>
          <w:rFonts w:ascii="Arial" w:hAnsi="Arial" w:cs="Arial"/>
        </w:rPr>
        <w:t xml:space="preserve">) </w:t>
      </w:r>
      <w:r w:rsidR="001A057A" w:rsidRPr="002453E4">
        <w:rPr>
          <w:rFonts w:ascii="Arial" w:hAnsi="Arial" w:cs="Arial"/>
        </w:rPr>
        <w:t>р</w:t>
      </w:r>
      <w:r w:rsidR="00A14FFE" w:rsidRPr="002453E4">
        <w:rPr>
          <w:rFonts w:ascii="Arial" w:hAnsi="Arial" w:cs="Arial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Способы получения и порядок представления документов, которые заявитель вправе представить, определены пунктом 2.5 настоящего Регламента.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lastRenderedPageBreak/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proofErr w:type="gramStart"/>
      <w:r w:rsidRPr="002453E4">
        <w:rPr>
          <w:rFonts w:ascii="Arial" w:hAnsi="Arial" w:cs="Arial"/>
        </w:rPr>
        <w:t>.»;</w:t>
      </w:r>
      <w:proofErr w:type="gramEnd"/>
    </w:p>
    <w:p w:rsidR="00C22C56" w:rsidRPr="002453E4" w:rsidRDefault="00C22C5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</w:p>
    <w:p w:rsidR="00C22C56" w:rsidRPr="002453E4" w:rsidRDefault="00C22C5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д) второй столбец пункта 2.14 дополнить абзацами четвертым – одиннадцатым следующего содержания:</w:t>
      </w:r>
    </w:p>
    <w:p w:rsidR="00C22C56" w:rsidRPr="002453E4" w:rsidRDefault="00C22C56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</w:p>
    <w:p w:rsidR="00510D2C" w:rsidRPr="002453E4" w:rsidRDefault="00C22C56" w:rsidP="00510D2C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</w:rPr>
        <w:t>«</w:t>
      </w:r>
      <w:proofErr w:type="gramStart"/>
      <w:r w:rsidR="00510D2C" w:rsidRPr="002453E4">
        <w:rPr>
          <w:rFonts w:ascii="Arial" w:hAnsi="Arial" w:cs="Arial"/>
          <w:bCs/>
        </w:rPr>
        <w:t>В соответствии с законодательством Российской Федерации о социальной защите инвалидов в целях беспрепятственного доступа к месту</w:t>
      </w:r>
      <w:proofErr w:type="gramEnd"/>
      <w:r w:rsidR="00510D2C" w:rsidRPr="002453E4">
        <w:rPr>
          <w:rFonts w:ascii="Arial" w:hAnsi="Arial" w:cs="Arial"/>
          <w:bCs/>
        </w:rPr>
        <w:t xml:space="preserve"> предоставления муниципальной услуги обеспечивается: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>2) возможность посадки в транспортное средство и высадки из него, в том числе с использованием кресла-коляски;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 xml:space="preserve">5) допуск </w:t>
      </w:r>
      <w:proofErr w:type="spellStart"/>
      <w:r w:rsidRPr="002453E4">
        <w:rPr>
          <w:rFonts w:cs="Arial"/>
          <w:bCs/>
        </w:rPr>
        <w:t>сурдопереводчика</w:t>
      </w:r>
      <w:proofErr w:type="spellEnd"/>
      <w:r w:rsidRPr="002453E4">
        <w:rPr>
          <w:rFonts w:cs="Arial"/>
          <w:bCs/>
        </w:rPr>
        <w:t xml:space="preserve"> и </w:t>
      </w:r>
      <w:proofErr w:type="spellStart"/>
      <w:r w:rsidRPr="002453E4">
        <w:rPr>
          <w:rFonts w:cs="Arial"/>
          <w:bCs/>
        </w:rPr>
        <w:t>тифлосурдопереводчика</w:t>
      </w:r>
      <w:proofErr w:type="spellEnd"/>
      <w:r w:rsidRPr="002453E4">
        <w:rPr>
          <w:rFonts w:cs="Arial"/>
          <w:bCs/>
        </w:rPr>
        <w:t>;</w:t>
      </w:r>
    </w:p>
    <w:p w:rsidR="00510D2C" w:rsidRPr="002453E4" w:rsidRDefault="00510D2C" w:rsidP="00510D2C">
      <w:pPr>
        <w:ind w:firstLine="709"/>
        <w:rPr>
          <w:rFonts w:cs="Arial"/>
          <w:bCs/>
        </w:rPr>
      </w:pPr>
      <w:proofErr w:type="gramStart"/>
      <w:r w:rsidRPr="002453E4">
        <w:rPr>
          <w:rFonts w:cs="Arial"/>
          <w:bCs/>
        </w:rPr>
        <w:t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  <w:proofErr w:type="gramEnd"/>
    </w:p>
    <w:p w:rsidR="00510D2C" w:rsidRPr="002453E4" w:rsidRDefault="00510D2C" w:rsidP="00510D2C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</w:t>
      </w:r>
      <w:proofErr w:type="gramStart"/>
      <w:r w:rsidRPr="002453E4">
        <w:rPr>
          <w:rFonts w:cs="Arial"/>
          <w:bCs/>
        </w:rPr>
        <w:t>.»;</w:t>
      </w:r>
      <w:proofErr w:type="gramEnd"/>
    </w:p>
    <w:p w:rsidR="00F4303C" w:rsidRPr="002453E4" w:rsidRDefault="00F4303C" w:rsidP="00510D2C">
      <w:pPr>
        <w:ind w:firstLine="709"/>
        <w:rPr>
          <w:rFonts w:cs="Arial"/>
          <w:bCs/>
        </w:rPr>
      </w:pPr>
    </w:p>
    <w:p w:rsidR="008D62A5" w:rsidRPr="002453E4" w:rsidRDefault="00F4303C" w:rsidP="008D62A5">
      <w:pPr>
        <w:ind w:firstLine="709"/>
        <w:rPr>
          <w:rFonts w:cs="Arial"/>
          <w:bCs/>
        </w:rPr>
      </w:pPr>
      <w:r w:rsidRPr="002453E4">
        <w:rPr>
          <w:rFonts w:cs="Arial"/>
          <w:bCs/>
        </w:rPr>
        <w:t xml:space="preserve">е) </w:t>
      </w:r>
      <w:r w:rsidR="008D62A5" w:rsidRPr="002453E4">
        <w:rPr>
          <w:rFonts w:cs="Arial"/>
          <w:bCs/>
        </w:rPr>
        <w:t>в абзаце двенадцатом второго столбца пункта 2.15 слова «, в МФЦ» исключить;</w:t>
      </w:r>
    </w:p>
    <w:p w:rsidR="00F4303C" w:rsidRPr="002453E4" w:rsidRDefault="00F4303C" w:rsidP="00510D2C">
      <w:pPr>
        <w:ind w:firstLine="709"/>
        <w:rPr>
          <w:rFonts w:cs="Arial"/>
          <w:bCs/>
        </w:rPr>
      </w:pPr>
    </w:p>
    <w:p w:rsidR="008D62A5" w:rsidRPr="002453E4" w:rsidRDefault="008D62A5" w:rsidP="008D62A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</w:rPr>
        <w:t xml:space="preserve">ж) </w:t>
      </w:r>
      <w:r w:rsidRPr="002453E4">
        <w:rPr>
          <w:rFonts w:ascii="Arial" w:hAnsi="Arial" w:cs="Arial"/>
          <w:bCs/>
        </w:rPr>
        <w:t>в абзаце первом пункта 3.3.1 слова «или через МФЦ, удаленное рабочее место МФЦ» исключить;</w:t>
      </w:r>
    </w:p>
    <w:p w:rsidR="000035A2" w:rsidRPr="002453E4" w:rsidRDefault="000035A2" w:rsidP="008D62A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0035A2" w:rsidRPr="002453E4" w:rsidRDefault="000035A2" w:rsidP="008D62A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 xml:space="preserve">з) </w:t>
      </w:r>
      <w:r w:rsidR="00921C88" w:rsidRPr="002453E4">
        <w:rPr>
          <w:rFonts w:ascii="Arial" w:hAnsi="Arial" w:cs="Arial"/>
          <w:bCs/>
        </w:rPr>
        <w:t>пункт 3.4.1 изложить в следующей редакции:</w:t>
      </w:r>
    </w:p>
    <w:p w:rsidR="00921C88" w:rsidRPr="002453E4" w:rsidRDefault="00921C88" w:rsidP="00921C88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921C88" w:rsidRPr="002453E4" w:rsidRDefault="00921C88" w:rsidP="00921C88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>«Специалист Исполкома 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21C88" w:rsidRPr="002453E4" w:rsidRDefault="00921C88" w:rsidP="00921C88">
      <w:pPr>
        <w:ind w:firstLine="709"/>
        <w:rPr>
          <w:rFonts w:cs="Arial"/>
        </w:rPr>
      </w:pPr>
      <w:r w:rsidRPr="002453E4">
        <w:rPr>
          <w:rFonts w:cs="Arial"/>
        </w:rPr>
        <w:t>1)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921C88" w:rsidRPr="002453E4" w:rsidRDefault="00921C88" w:rsidP="00921C88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2)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 </w:t>
      </w:r>
    </w:p>
    <w:p w:rsidR="00921C88" w:rsidRPr="002453E4" w:rsidRDefault="00921C88" w:rsidP="00921C88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2453E4">
        <w:rPr>
          <w:rFonts w:ascii="Arial" w:hAnsi="Arial" w:cs="Arial"/>
        </w:rPr>
        <w:t xml:space="preserve">3) выписка из Единого государственного реестра недвижимости об объекте недвижимости, который снят с государственного кадастрового учета, являющемся </w:t>
      </w:r>
      <w:r w:rsidRPr="002453E4">
        <w:rPr>
          <w:rFonts w:ascii="Arial" w:hAnsi="Arial" w:cs="Arial"/>
        </w:rPr>
        <w:lastRenderedPageBreak/>
        <w:t xml:space="preserve">объектом адресации (в случае аннулирования адреса объекта адресации по основаниям, указанным в </w:t>
      </w:r>
      <w:hyperlink r:id="rId19" w:history="1">
        <w:r w:rsidRPr="002453E4">
          <w:rPr>
            <w:rStyle w:val="a4"/>
            <w:rFonts w:ascii="Arial" w:hAnsi="Arial" w:cs="Arial"/>
            <w:color w:val="auto"/>
          </w:rPr>
          <w:t>подпункте "а" пункта 14 Правил</w:t>
        </w:r>
      </w:hyperlink>
      <w:r w:rsidRPr="002453E4">
        <w:rPr>
          <w:rFonts w:ascii="Arial" w:hAnsi="Arial" w:cs="Arial"/>
        </w:rPr>
        <w:t xml:space="preserve"> </w:t>
      </w:r>
      <w:hyperlink r:id="rId20" w:history="1">
        <w:r w:rsidRPr="002453E4">
          <w:rPr>
            <w:rStyle w:val="a4"/>
            <w:rFonts w:ascii="Arial" w:hAnsi="Arial" w:cs="Arial"/>
            <w:color w:val="auto"/>
          </w:rPr>
          <w:t xml:space="preserve"> присвоения, изменения и аннулирования адресов</w:t>
        </w:r>
      </w:hyperlink>
      <w:r w:rsidRPr="002453E4">
        <w:rPr>
          <w:rFonts w:ascii="Arial" w:hAnsi="Arial" w:cs="Arial"/>
        </w:rPr>
        <w:t xml:space="preserve">, утвержденных </w:t>
      </w:r>
      <w:hyperlink r:id="rId21" w:history="1">
        <w:r w:rsidRPr="002453E4">
          <w:rPr>
            <w:rStyle w:val="a4"/>
            <w:rFonts w:ascii="Arial" w:hAnsi="Arial" w:cs="Arial"/>
            <w:color w:val="auto"/>
          </w:rPr>
          <w:t>постановлением Правительства Российской Федерации от 19 ноября 2014 г. № 1221</w:t>
        </w:r>
      </w:hyperlink>
      <w:r w:rsidRPr="002453E4">
        <w:rPr>
          <w:rFonts w:ascii="Arial" w:hAnsi="Arial" w:cs="Arial"/>
        </w:rPr>
        <w:t>);</w:t>
      </w:r>
      <w:proofErr w:type="gramEnd"/>
    </w:p>
    <w:p w:rsidR="00921C88" w:rsidRPr="002453E4" w:rsidRDefault="00921C88" w:rsidP="00921C88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4)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</w:t>
      </w:r>
      <w:hyperlink r:id="rId22" w:history="1">
        <w:r w:rsidRPr="002453E4">
          <w:rPr>
            <w:rStyle w:val="a4"/>
            <w:rFonts w:ascii="Arial" w:hAnsi="Arial" w:cs="Arial"/>
            <w:color w:val="auto"/>
          </w:rPr>
          <w:t>подпункте "а" пункта 14  Правил</w:t>
        </w:r>
      </w:hyperlink>
      <w:r w:rsidRPr="002453E4">
        <w:rPr>
          <w:rFonts w:ascii="Arial" w:hAnsi="Arial" w:cs="Arial"/>
        </w:rPr>
        <w:t xml:space="preserve"> </w:t>
      </w:r>
      <w:hyperlink r:id="rId23" w:history="1">
        <w:r w:rsidRPr="002453E4">
          <w:rPr>
            <w:rStyle w:val="a4"/>
            <w:rFonts w:ascii="Arial" w:hAnsi="Arial" w:cs="Arial"/>
            <w:color w:val="auto"/>
          </w:rPr>
          <w:t xml:space="preserve"> присвоения, изменения и аннулирования адресов</w:t>
        </w:r>
      </w:hyperlink>
      <w:r w:rsidRPr="002453E4">
        <w:rPr>
          <w:rFonts w:ascii="Arial" w:hAnsi="Arial" w:cs="Arial"/>
        </w:rPr>
        <w:t xml:space="preserve">, утвержденных </w:t>
      </w:r>
      <w:hyperlink r:id="rId24" w:history="1">
        <w:r w:rsidRPr="002453E4">
          <w:rPr>
            <w:rStyle w:val="a4"/>
            <w:rFonts w:ascii="Arial" w:hAnsi="Arial" w:cs="Arial"/>
            <w:color w:val="auto"/>
          </w:rPr>
          <w:t xml:space="preserve">постановлением Правительства Российской Федерации от 19 ноября 2014 г. </w:t>
        </w:r>
        <w:r w:rsidR="001A057A" w:rsidRPr="002453E4">
          <w:rPr>
            <w:rStyle w:val="a4"/>
            <w:rFonts w:ascii="Arial" w:hAnsi="Arial" w:cs="Arial"/>
            <w:color w:val="auto"/>
          </w:rPr>
          <w:t>№</w:t>
        </w:r>
        <w:r w:rsidRPr="002453E4">
          <w:rPr>
            <w:rStyle w:val="a4"/>
            <w:rFonts w:ascii="Arial" w:hAnsi="Arial" w:cs="Arial"/>
            <w:color w:val="auto"/>
          </w:rPr>
          <w:t xml:space="preserve"> 1221</w:t>
        </w:r>
      </w:hyperlink>
      <w:r w:rsidRPr="002453E4">
        <w:rPr>
          <w:rFonts w:ascii="Arial" w:hAnsi="Arial" w:cs="Arial"/>
        </w:rPr>
        <w:t>);</w:t>
      </w:r>
    </w:p>
    <w:p w:rsidR="00921C88" w:rsidRPr="002453E4" w:rsidRDefault="00921C88" w:rsidP="00921C88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5) </w:t>
      </w:r>
      <w:r w:rsidR="001A057A" w:rsidRPr="002453E4">
        <w:rPr>
          <w:rFonts w:ascii="Arial" w:hAnsi="Arial" w:cs="Arial"/>
        </w:rPr>
        <w:t>р</w:t>
      </w:r>
      <w:r w:rsidRPr="002453E4">
        <w:rPr>
          <w:rFonts w:ascii="Arial" w:hAnsi="Arial" w:cs="Arial"/>
        </w:rPr>
        <w:t>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помещение).</w:t>
      </w:r>
    </w:p>
    <w:p w:rsidR="00921C88" w:rsidRPr="002453E4" w:rsidRDefault="00921C88" w:rsidP="00921C88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21C88" w:rsidRPr="002453E4" w:rsidRDefault="00921C88" w:rsidP="00921C88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>Результат процедуры: направленные в органы власти запросы</w:t>
      </w:r>
      <w:proofErr w:type="gramStart"/>
      <w:r w:rsidRPr="002453E4">
        <w:rPr>
          <w:rFonts w:ascii="Arial" w:hAnsi="Arial" w:cs="Arial"/>
          <w:bCs/>
        </w:rPr>
        <w:t>.</w:t>
      </w:r>
      <w:r w:rsidR="006B27B4" w:rsidRPr="002453E4">
        <w:rPr>
          <w:rFonts w:ascii="Arial" w:hAnsi="Arial" w:cs="Arial"/>
          <w:bCs/>
        </w:rPr>
        <w:t>»</w:t>
      </w:r>
      <w:r w:rsidR="005E71A3" w:rsidRPr="002453E4">
        <w:rPr>
          <w:rFonts w:ascii="Arial" w:hAnsi="Arial" w:cs="Arial"/>
          <w:bCs/>
        </w:rPr>
        <w:t>;</w:t>
      </w:r>
      <w:proofErr w:type="gramEnd"/>
    </w:p>
    <w:p w:rsidR="00C229C5" w:rsidRPr="002453E4" w:rsidRDefault="00C229C5" w:rsidP="00C229C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C229C5" w:rsidRPr="002453E4" w:rsidRDefault="00C229C5" w:rsidP="00C229C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>и) Приложение № 2 к Приложению № 1 считать Приложением № 1;</w:t>
      </w:r>
    </w:p>
    <w:p w:rsidR="00C229C5" w:rsidRPr="002453E4" w:rsidRDefault="00C229C5" w:rsidP="00C229C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C229C5" w:rsidRPr="002453E4" w:rsidRDefault="00C229C5" w:rsidP="00C229C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  <w:r w:rsidRPr="002453E4">
        <w:rPr>
          <w:rFonts w:ascii="Arial" w:hAnsi="Arial" w:cs="Arial"/>
          <w:bCs/>
        </w:rPr>
        <w:t xml:space="preserve">к) Приложения № 1 </w:t>
      </w:r>
      <w:r w:rsidRPr="002453E4">
        <w:rPr>
          <w:rFonts w:ascii="Arial" w:hAnsi="Arial" w:cs="Arial"/>
          <w:bCs/>
          <w:lang w:val="tt-RU"/>
        </w:rPr>
        <w:t xml:space="preserve">и </w:t>
      </w:r>
      <w:r w:rsidRPr="002453E4">
        <w:rPr>
          <w:rFonts w:ascii="Arial" w:hAnsi="Arial" w:cs="Arial"/>
          <w:bCs/>
        </w:rPr>
        <w:t>№ 3 к Приложению №</w:t>
      </w:r>
      <w:r w:rsidRPr="002453E4">
        <w:rPr>
          <w:rFonts w:ascii="Arial" w:hAnsi="Arial" w:cs="Arial"/>
          <w:bCs/>
          <w:lang w:val="tt-RU"/>
        </w:rPr>
        <w:t xml:space="preserve"> </w:t>
      </w:r>
      <w:r w:rsidRPr="002453E4">
        <w:rPr>
          <w:rFonts w:ascii="Arial" w:hAnsi="Arial" w:cs="Arial"/>
          <w:bCs/>
        </w:rPr>
        <w:t>1 исключить;</w:t>
      </w:r>
    </w:p>
    <w:p w:rsidR="00C229C5" w:rsidRPr="002453E4" w:rsidRDefault="00C229C5" w:rsidP="00C229C5">
      <w:pPr>
        <w:pStyle w:val="headertext"/>
        <w:spacing w:before="0" w:beforeAutospacing="0" w:after="0" w:afterAutospacing="0"/>
        <w:ind w:firstLine="709"/>
        <w:rPr>
          <w:rFonts w:ascii="Arial" w:hAnsi="Arial" w:cs="Arial"/>
          <w:bCs/>
        </w:rPr>
      </w:pPr>
    </w:p>
    <w:p w:rsidR="00A14FFE" w:rsidRPr="002453E4" w:rsidRDefault="00E53083" w:rsidP="00921C88">
      <w:pPr>
        <w:tabs>
          <w:tab w:val="left" w:pos="9126"/>
        </w:tabs>
        <w:ind w:firstLine="709"/>
        <w:rPr>
          <w:rFonts w:cs="Arial"/>
        </w:rPr>
      </w:pPr>
      <w:r w:rsidRPr="002453E4">
        <w:rPr>
          <w:rFonts w:cs="Arial"/>
        </w:rPr>
        <w:t>2</w:t>
      </w:r>
      <w:r w:rsidR="00A14FFE" w:rsidRPr="002453E4">
        <w:rPr>
          <w:rFonts w:cs="Arial"/>
        </w:rPr>
        <w:t>)</w:t>
      </w:r>
      <w:r w:rsidRPr="002453E4">
        <w:rPr>
          <w:rFonts w:cs="Arial"/>
        </w:rPr>
        <w:t xml:space="preserve"> </w:t>
      </w:r>
      <w:r w:rsidR="005E71A3" w:rsidRPr="002453E4">
        <w:rPr>
          <w:rFonts w:cs="Arial"/>
        </w:rPr>
        <w:t>в</w:t>
      </w:r>
      <w:r w:rsidR="00A14FFE" w:rsidRPr="002453E4">
        <w:rPr>
          <w:rFonts w:cs="Arial"/>
        </w:rPr>
        <w:t xml:space="preserve"> Приложениях №№</w:t>
      </w:r>
      <w:r w:rsidRPr="002453E4">
        <w:rPr>
          <w:rFonts w:cs="Arial"/>
        </w:rPr>
        <w:t xml:space="preserve"> </w:t>
      </w:r>
      <w:r w:rsidR="00A14FFE" w:rsidRPr="002453E4">
        <w:rPr>
          <w:rFonts w:cs="Arial"/>
        </w:rPr>
        <w:t>1-</w:t>
      </w:r>
      <w:r w:rsidR="004A4C31" w:rsidRPr="002453E4">
        <w:rPr>
          <w:rFonts w:cs="Arial"/>
        </w:rPr>
        <w:t>3</w:t>
      </w:r>
      <w:r w:rsidR="00A14FFE" w:rsidRPr="002453E4">
        <w:rPr>
          <w:rFonts w:cs="Arial"/>
        </w:rPr>
        <w:t xml:space="preserve"> раздел 5 изложить в следующей редакции:</w:t>
      </w:r>
    </w:p>
    <w:p w:rsidR="00E53083" w:rsidRPr="002453E4" w:rsidRDefault="00E53083" w:rsidP="00921C88">
      <w:pPr>
        <w:tabs>
          <w:tab w:val="left" w:pos="9126"/>
        </w:tabs>
        <w:ind w:firstLine="709"/>
        <w:rPr>
          <w:rFonts w:cs="Arial"/>
        </w:rPr>
      </w:pPr>
    </w:p>
    <w:p w:rsidR="00A14FFE" w:rsidRPr="002453E4" w:rsidRDefault="00A14FFE" w:rsidP="007D46BB">
      <w:pPr>
        <w:pStyle w:val="headertext"/>
        <w:spacing w:before="0" w:beforeAutospacing="0" w:after="0" w:afterAutospacing="0"/>
        <w:ind w:firstLine="0"/>
        <w:jc w:val="center"/>
        <w:rPr>
          <w:rFonts w:ascii="Arial" w:hAnsi="Arial" w:cs="Arial"/>
        </w:rPr>
      </w:pPr>
      <w:r w:rsidRPr="002453E4">
        <w:rPr>
          <w:rFonts w:ascii="Arial" w:hAnsi="Arial" w:cs="Arial"/>
        </w:rPr>
        <w:t>«5.</w:t>
      </w:r>
      <w:r w:rsidR="00FB5969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</w:t>
      </w:r>
      <w:r w:rsidR="007D46BB" w:rsidRPr="002453E4">
        <w:rPr>
          <w:rFonts w:ascii="Arial" w:hAnsi="Arial" w:cs="Arial"/>
        </w:rPr>
        <w:t>униципального служащего</w:t>
      </w:r>
    </w:p>
    <w:p w:rsidR="007D46BB" w:rsidRPr="002453E4" w:rsidRDefault="007D46BB" w:rsidP="007D46BB">
      <w:pPr>
        <w:pStyle w:val="headertext"/>
        <w:spacing w:before="0" w:beforeAutospacing="0" w:after="0" w:afterAutospacing="0"/>
        <w:ind w:firstLine="0"/>
        <w:jc w:val="center"/>
        <w:rPr>
          <w:rFonts w:ascii="Arial" w:hAnsi="Arial" w:cs="Arial"/>
        </w:rPr>
      </w:pP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5.1.</w:t>
      </w:r>
      <w:r w:rsidR="007D46BB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Получатели муниципальной услуги имеют право на обжалование в досудебном порядке действий (бездействия) </w:t>
      </w:r>
      <w:r w:rsidR="007D46BB" w:rsidRPr="002453E4">
        <w:rPr>
          <w:rFonts w:ascii="Arial" w:hAnsi="Arial" w:cs="Arial"/>
        </w:rPr>
        <w:t xml:space="preserve">и решений </w:t>
      </w:r>
      <w:r w:rsidRPr="002453E4">
        <w:rPr>
          <w:rFonts w:ascii="Arial" w:hAnsi="Arial" w:cs="Arial"/>
        </w:rPr>
        <w:t>сотрудников Исполкома, участвующих в предоставлении муниципальной услуги, в Исполком или в Совет поселения.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Заявитель может обратиться с </w:t>
      </w:r>
      <w:proofErr w:type="gramStart"/>
      <w:r w:rsidRPr="002453E4">
        <w:rPr>
          <w:rFonts w:ascii="Arial" w:hAnsi="Arial" w:cs="Arial"/>
        </w:rPr>
        <w:t>жалобой</w:t>
      </w:r>
      <w:proofErr w:type="gramEnd"/>
      <w:r w:rsidRPr="002453E4">
        <w:rPr>
          <w:rFonts w:ascii="Arial" w:hAnsi="Arial" w:cs="Arial"/>
        </w:rPr>
        <w:t xml:space="preserve"> в том числе в следующих случаях:</w:t>
      </w:r>
      <w:bookmarkStart w:id="4" w:name="P0181"/>
      <w:bookmarkEnd w:id="4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1)</w:t>
      </w:r>
      <w:r w:rsidR="007D46BB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нарушение срока регистрации запроса о пред</w:t>
      </w:r>
      <w:r w:rsidR="007D46BB" w:rsidRPr="002453E4">
        <w:rPr>
          <w:rFonts w:ascii="Arial" w:hAnsi="Arial" w:cs="Arial"/>
        </w:rPr>
        <w:t>оставлении муниципальной услуги</w:t>
      </w:r>
      <w:r w:rsidRPr="002453E4">
        <w:rPr>
          <w:rFonts w:ascii="Arial" w:hAnsi="Arial" w:cs="Arial"/>
        </w:rPr>
        <w:t xml:space="preserve">;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2)</w:t>
      </w:r>
      <w:r w:rsidR="008C4D68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нарушение срока пред</w:t>
      </w:r>
      <w:r w:rsidR="008C4D68" w:rsidRPr="002453E4">
        <w:rPr>
          <w:rFonts w:ascii="Arial" w:hAnsi="Arial" w:cs="Arial"/>
        </w:rPr>
        <w:t>оставления муниципальной услуги</w:t>
      </w:r>
      <w:r w:rsidRPr="002453E4">
        <w:rPr>
          <w:rFonts w:ascii="Arial" w:hAnsi="Arial" w:cs="Arial"/>
        </w:rPr>
        <w:t xml:space="preserve">;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5" w:name="P0185"/>
      <w:bookmarkEnd w:id="5"/>
      <w:r w:rsidRPr="002453E4">
        <w:rPr>
          <w:rFonts w:ascii="Arial" w:hAnsi="Arial" w:cs="Arial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4)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6" w:name="P0189"/>
      <w:bookmarkEnd w:id="6"/>
      <w:proofErr w:type="gramStart"/>
      <w:r w:rsidRPr="002453E4">
        <w:rPr>
          <w:rFonts w:ascii="Arial" w:hAnsi="Arial" w:cs="Arial"/>
        </w:rPr>
        <w:t>5)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="00230F83" w:rsidRPr="002453E4">
        <w:rPr>
          <w:rFonts w:ascii="Arial" w:hAnsi="Arial" w:cs="Arial"/>
        </w:rPr>
        <w:t>муниципальными правовыми актами</w:t>
      </w:r>
      <w:r w:rsidRPr="002453E4">
        <w:rPr>
          <w:rFonts w:ascii="Arial" w:hAnsi="Arial" w:cs="Arial"/>
        </w:rPr>
        <w:t xml:space="preserve">; </w:t>
      </w:r>
      <w:proofErr w:type="gramEnd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7" w:name="P018B"/>
      <w:bookmarkEnd w:id="7"/>
      <w:r w:rsidRPr="002453E4">
        <w:rPr>
          <w:rFonts w:ascii="Arial" w:hAnsi="Arial" w:cs="Arial"/>
        </w:rPr>
        <w:t>6)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</w:t>
      </w:r>
      <w:r w:rsidRPr="002453E4">
        <w:rPr>
          <w:rFonts w:ascii="Arial" w:hAnsi="Arial" w:cs="Arial"/>
        </w:rPr>
        <w:lastRenderedPageBreak/>
        <w:t>нормативными правовыми актами Республики Татарстан, муниципальными правовыми актами;</w:t>
      </w:r>
      <w:bookmarkStart w:id="8" w:name="P018D"/>
      <w:bookmarkEnd w:id="8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2453E4">
        <w:rPr>
          <w:rFonts w:ascii="Arial" w:hAnsi="Arial" w:cs="Arial"/>
        </w:rPr>
        <w:t>7)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 муниципальной услуги документах либо нарушение установленн</w:t>
      </w:r>
      <w:r w:rsidR="00230F83" w:rsidRPr="002453E4">
        <w:rPr>
          <w:rFonts w:ascii="Arial" w:hAnsi="Arial" w:cs="Arial"/>
        </w:rPr>
        <w:t>ого срока таких исправлений;</w:t>
      </w:r>
      <w:proofErr w:type="gramEnd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9" w:name="P018F"/>
      <w:bookmarkEnd w:id="9"/>
      <w:r w:rsidRPr="002453E4">
        <w:rPr>
          <w:rFonts w:ascii="Arial" w:hAnsi="Arial" w:cs="Arial"/>
        </w:rPr>
        <w:t>8)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нарушение срока или порядка выдачи документов по результатам предоставления муниципальной услуги;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10" w:name="P0192"/>
      <w:bookmarkEnd w:id="10"/>
      <w:proofErr w:type="gramStart"/>
      <w:r w:rsidRPr="002453E4">
        <w:rPr>
          <w:rFonts w:ascii="Arial" w:hAnsi="Arial" w:cs="Arial"/>
        </w:rPr>
        <w:t>9)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</w:t>
      </w:r>
      <w:r w:rsidR="00230F83" w:rsidRPr="002453E4">
        <w:rPr>
          <w:rFonts w:ascii="Arial" w:hAnsi="Arial" w:cs="Arial"/>
        </w:rPr>
        <w:t>муниципальными правовыми актами</w:t>
      </w:r>
      <w:r w:rsidRPr="002453E4">
        <w:rPr>
          <w:rFonts w:ascii="Arial" w:hAnsi="Arial" w:cs="Arial"/>
        </w:rPr>
        <w:t xml:space="preserve">; </w:t>
      </w:r>
      <w:proofErr w:type="gramEnd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10)</w:t>
      </w:r>
      <w:r w:rsidR="00230F83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5" w:history="1">
        <w:r w:rsidRPr="002453E4">
          <w:rPr>
            <w:rStyle w:val="a4"/>
            <w:rFonts w:ascii="Arial" w:hAnsi="Arial" w:cs="Arial"/>
            <w:color w:val="auto"/>
          </w:rPr>
          <w:t xml:space="preserve">пунктом 4 части 1 статьи 7 </w:t>
        </w:r>
        <w:r w:rsidRPr="002453E4">
          <w:rPr>
            <w:rFonts w:ascii="Arial" w:hAnsi="Arial" w:cs="Arial"/>
          </w:rPr>
          <w:t>Федерального закона № 210-ФЗ</w:t>
        </w:r>
        <w:r w:rsidR="0094035C" w:rsidRPr="002453E4">
          <w:rPr>
            <w:rFonts w:ascii="Arial" w:hAnsi="Arial" w:cs="Arial"/>
          </w:rPr>
          <w:t>.</w:t>
        </w:r>
        <w:r w:rsidRPr="002453E4">
          <w:rPr>
            <w:rFonts w:ascii="Arial" w:hAnsi="Arial" w:cs="Arial"/>
          </w:rPr>
          <w:t xml:space="preserve"> </w:t>
        </w:r>
      </w:hyperlink>
    </w:p>
    <w:p w:rsidR="00DC46FF" w:rsidRPr="002453E4" w:rsidRDefault="00A14FFE" w:rsidP="00DC46FF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5.2.</w:t>
      </w:r>
      <w:r w:rsidR="00DC46FF" w:rsidRPr="002453E4">
        <w:rPr>
          <w:rFonts w:ascii="Arial" w:hAnsi="Arial" w:cs="Arial"/>
        </w:rPr>
        <w:t xml:space="preserve"> 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4622EA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2453E4">
        <w:rPr>
          <w:rFonts w:ascii="Arial" w:hAnsi="Arial" w:cs="Arial"/>
        </w:rPr>
        <w:t>Жалоба на решения и действия (бездействие) органа, предоставляющего муниципальную услугу, должностного лица органа,  предоставляющего муниципальную услугу, муниципального с</w:t>
      </w:r>
      <w:r w:rsidR="004622EA" w:rsidRPr="002453E4">
        <w:rPr>
          <w:rFonts w:ascii="Arial" w:hAnsi="Arial" w:cs="Arial"/>
        </w:rPr>
        <w:t xml:space="preserve">лужащего, руководителя органа, </w:t>
      </w:r>
      <w:r w:rsidRPr="002453E4">
        <w:rPr>
          <w:rFonts w:ascii="Arial" w:hAnsi="Arial" w:cs="Arial"/>
        </w:rPr>
        <w:t>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</w:t>
      </w:r>
      <w:proofErr w:type="gramEnd"/>
      <w:r w:rsidRPr="002453E4">
        <w:rPr>
          <w:rFonts w:ascii="Arial" w:hAnsi="Arial" w:cs="Arial"/>
        </w:rPr>
        <w:t xml:space="preserve"> заявителя. 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  <w:shd w:val="clear" w:color="auto" w:fill="FFFFFF"/>
        </w:rPr>
        <w:t>5.3.</w:t>
      </w:r>
      <w:r w:rsidR="004622EA" w:rsidRPr="002453E4">
        <w:rPr>
          <w:rFonts w:ascii="Arial" w:hAnsi="Arial" w:cs="Arial"/>
          <w:shd w:val="clear" w:color="auto" w:fill="FFFFFF"/>
        </w:rPr>
        <w:t xml:space="preserve"> </w:t>
      </w:r>
      <w:proofErr w:type="gramStart"/>
      <w:r w:rsidRPr="002453E4">
        <w:rPr>
          <w:rFonts w:ascii="Arial" w:hAnsi="Arial" w:cs="Arial"/>
          <w:shd w:val="clear" w:color="auto" w:fill="FFFFFF"/>
        </w:rPr>
        <w:t>Жалоба, поступившая в орган, предос</w:t>
      </w:r>
      <w:r w:rsidR="004622EA" w:rsidRPr="002453E4">
        <w:rPr>
          <w:rFonts w:ascii="Arial" w:hAnsi="Arial" w:cs="Arial"/>
          <w:shd w:val="clear" w:color="auto" w:fill="FFFFFF"/>
        </w:rPr>
        <w:t>тавляющий муниципальную услугу,</w:t>
      </w:r>
      <w:r w:rsidRPr="002453E4">
        <w:rPr>
          <w:rFonts w:ascii="Arial" w:hAnsi="Arial" w:cs="Arial"/>
          <w:shd w:val="clear" w:color="auto" w:fill="FFFFFF"/>
        </w:rPr>
        <w:t xml:space="preserve">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</w:t>
      </w:r>
      <w:r w:rsidR="00EB5A7D" w:rsidRPr="002453E4">
        <w:rPr>
          <w:rFonts w:ascii="Arial" w:hAnsi="Arial" w:cs="Arial"/>
          <w:shd w:val="clear" w:color="auto" w:fill="FFFFFF"/>
        </w:rPr>
        <w:t>–</w:t>
      </w:r>
      <w:r w:rsidRPr="002453E4">
        <w:rPr>
          <w:rFonts w:ascii="Arial" w:hAnsi="Arial" w:cs="Arial"/>
          <w:shd w:val="clear" w:color="auto" w:fill="FFFFFF"/>
        </w:rPr>
        <w:t xml:space="preserve"> в течение пяти рабочих дней со</w:t>
      </w:r>
      <w:proofErr w:type="gramEnd"/>
      <w:r w:rsidRPr="002453E4">
        <w:rPr>
          <w:rFonts w:ascii="Arial" w:hAnsi="Arial" w:cs="Arial"/>
          <w:shd w:val="clear" w:color="auto" w:fill="FFFFFF"/>
        </w:rPr>
        <w:t xml:space="preserve"> дня ее регистрации.</w:t>
      </w:r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5.4. Жалоба должна содержать:</w:t>
      </w:r>
      <w:bookmarkStart w:id="11" w:name="P01A9"/>
      <w:bookmarkEnd w:id="11"/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1)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bookmarkStart w:id="12" w:name="P01AB"/>
      <w:bookmarkEnd w:id="12"/>
      <w:proofErr w:type="gramStart"/>
      <w:r w:rsidRPr="002453E4">
        <w:rPr>
          <w:rFonts w:ascii="Arial" w:hAnsi="Arial" w:cs="Arial"/>
        </w:rPr>
        <w:t>2)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bookmarkStart w:id="13" w:name="P01AD"/>
      <w:bookmarkEnd w:id="13"/>
      <w:r w:rsidRPr="002453E4">
        <w:rPr>
          <w:rFonts w:ascii="Arial" w:hAnsi="Arial" w:cs="Arial"/>
        </w:rPr>
        <w:t>3)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сведения об обжалуемых решениях и действиях (бездействии) органа, предоставляющего муниципальную услугу, должностного лица органа, органа, предоставляющего муниципальную услугу, либо муниципальног</w:t>
      </w:r>
      <w:r w:rsidR="00D57F40" w:rsidRPr="002453E4">
        <w:rPr>
          <w:rFonts w:ascii="Arial" w:hAnsi="Arial" w:cs="Arial"/>
        </w:rPr>
        <w:t>о служащего</w:t>
      </w:r>
      <w:r w:rsidRPr="002453E4">
        <w:rPr>
          <w:rFonts w:ascii="Arial" w:hAnsi="Arial" w:cs="Arial"/>
        </w:rPr>
        <w:t>;</w:t>
      </w:r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lastRenderedPageBreak/>
        <w:t>4)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доводы, на основании которых заявитель не согласен с решением и де</w:t>
      </w:r>
      <w:r w:rsidR="00C5380C" w:rsidRPr="002453E4">
        <w:rPr>
          <w:rFonts w:ascii="Arial" w:hAnsi="Arial" w:cs="Arial"/>
        </w:rPr>
        <w:t xml:space="preserve">йствием (бездействием) органа, </w:t>
      </w:r>
      <w:r w:rsidRPr="002453E4">
        <w:rPr>
          <w:rFonts w:ascii="Arial" w:hAnsi="Arial" w:cs="Arial"/>
        </w:rPr>
        <w:t>предоставляющего муниципальную услугу, должностного лица органа, предоставляющего муниципальную услугу</w:t>
      </w:r>
      <w:r w:rsidR="00E5729C" w:rsidRPr="002453E4">
        <w:rPr>
          <w:rFonts w:ascii="Arial" w:hAnsi="Arial" w:cs="Arial"/>
        </w:rPr>
        <w:t>, либо муниципального служащего</w:t>
      </w:r>
      <w:r w:rsidRPr="002453E4">
        <w:rPr>
          <w:rFonts w:ascii="Arial" w:hAnsi="Arial" w:cs="Arial"/>
        </w:rPr>
        <w:t xml:space="preserve">. </w:t>
      </w:r>
    </w:p>
    <w:p w:rsidR="00A14FFE" w:rsidRPr="002453E4" w:rsidRDefault="00A14FFE" w:rsidP="005D5EC1">
      <w:pPr>
        <w:pStyle w:val="formattext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5.5.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bookmarkStart w:id="14" w:name="P01B1"/>
      <w:bookmarkEnd w:id="14"/>
      <w:r w:rsidRPr="002453E4">
        <w:rPr>
          <w:rFonts w:ascii="Arial" w:hAnsi="Arial" w:cs="Arial"/>
        </w:rPr>
        <w:t>5.6.</w:t>
      </w:r>
      <w:r w:rsidR="00BD4FEA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По результатам рассмотрения жалобы принимается одно из следующих решений: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proofErr w:type="gramStart"/>
      <w:r w:rsidRPr="002453E4">
        <w:rPr>
          <w:rFonts w:ascii="Arial" w:hAnsi="Arial" w:cs="Arial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2) в удовлетворении жалобы отказывается.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>5.7.</w:t>
      </w:r>
      <w:r w:rsidR="00081D96" w:rsidRPr="002453E4">
        <w:rPr>
          <w:rFonts w:ascii="Arial" w:hAnsi="Arial" w:cs="Arial"/>
        </w:rPr>
        <w:t xml:space="preserve"> </w:t>
      </w:r>
      <w:r w:rsidRPr="002453E4">
        <w:rPr>
          <w:rFonts w:ascii="Arial" w:hAnsi="Arial" w:cs="Arial"/>
        </w:rPr>
        <w:t>В случае признания жалобы подлежащей удовлетворению в ответе заявителю,  дается информация о действиях, осуществляемых органом, предос</w:t>
      </w:r>
      <w:r w:rsidR="00081D96" w:rsidRPr="002453E4">
        <w:rPr>
          <w:rFonts w:ascii="Arial" w:hAnsi="Arial" w:cs="Arial"/>
        </w:rPr>
        <w:t>тавляющим муниципальную услугу</w:t>
      </w:r>
      <w:r w:rsidRPr="002453E4">
        <w:rPr>
          <w:rFonts w:ascii="Arial" w:hAnsi="Arial" w:cs="Arial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2453E4">
        <w:rPr>
          <w:rFonts w:ascii="Arial" w:hAnsi="Arial" w:cs="Arial"/>
        </w:rPr>
        <w:t>неудобства</w:t>
      </w:r>
      <w:proofErr w:type="gramEnd"/>
      <w:r w:rsidRPr="002453E4">
        <w:rPr>
          <w:rFonts w:ascii="Arial" w:hAnsi="Arial" w:cs="Arial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5.8. В случае признания </w:t>
      </w:r>
      <w:proofErr w:type="gramStart"/>
      <w:r w:rsidRPr="002453E4">
        <w:rPr>
          <w:rFonts w:ascii="Arial" w:hAnsi="Arial" w:cs="Arial"/>
        </w:rPr>
        <w:t>жалобы</w:t>
      </w:r>
      <w:proofErr w:type="gramEnd"/>
      <w:r w:rsidRPr="002453E4">
        <w:rPr>
          <w:rFonts w:ascii="Arial" w:hAnsi="Arial" w:cs="Arial"/>
        </w:rPr>
        <w:t xml:space="preserve">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14FFE" w:rsidRPr="002453E4" w:rsidRDefault="00A14FFE" w:rsidP="005D5EC1">
      <w:pPr>
        <w:pStyle w:val="formattext"/>
        <w:spacing w:before="0" w:beforeAutospacing="0" w:after="0" w:afterAutospacing="0"/>
        <w:ind w:firstLine="709"/>
        <w:rPr>
          <w:rFonts w:ascii="Arial" w:hAnsi="Arial" w:cs="Arial"/>
        </w:rPr>
      </w:pPr>
      <w:r w:rsidRPr="002453E4">
        <w:rPr>
          <w:rFonts w:ascii="Arial" w:hAnsi="Arial" w:cs="Arial"/>
        </w:rPr>
        <w:t xml:space="preserve">5.9. В случае установления в ходе или по результатам </w:t>
      </w:r>
      <w:proofErr w:type="gramStart"/>
      <w:r w:rsidRPr="002453E4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2453E4">
        <w:rPr>
          <w:rFonts w:ascii="Arial" w:hAnsi="Arial" w:cs="Arial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</w:t>
      </w:r>
      <w:r w:rsidR="00020896" w:rsidRPr="002453E4">
        <w:rPr>
          <w:rFonts w:ascii="Arial" w:hAnsi="Arial" w:cs="Arial"/>
        </w:rPr>
        <w:t>атериалы в органы прокуратуры.».</w:t>
      </w:r>
    </w:p>
    <w:p w:rsidR="00940B58" w:rsidRPr="002453E4" w:rsidRDefault="009A16AC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  <w:lang w:val="tt-RU"/>
        </w:rPr>
      </w:pPr>
      <w:r w:rsidRPr="002453E4">
        <w:rPr>
          <w:rFonts w:ascii="Arial" w:hAnsi="Arial" w:cs="Arial"/>
          <w:b w:val="0"/>
          <w:sz w:val="24"/>
          <w:szCs w:val="24"/>
          <w:lang w:val="tt-RU"/>
        </w:rPr>
        <w:t>2</w:t>
      </w:r>
      <w:r w:rsidR="00940B58" w:rsidRPr="002453E4">
        <w:rPr>
          <w:rFonts w:ascii="Arial" w:hAnsi="Arial" w:cs="Arial"/>
          <w:b w:val="0"/>
          <w:sz w:val="24"/>
          <w:szCs w:val="24"/>
        </w:rPr>
        <w:t>.</w:t>
      </w:r>
      <w:r w:rsidR="005D5EC1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940B58" w:rsidRPr="002453E4">
        <w:rPr>
          <w:rFonts w:ascii="Arial" w:hAnsi="Arial" w:cs="Arial"/>
          <w:b w:val="0"/>
          <w:sz w:val="24"/>
          <w:szCs w:val="24"/>
        </w:rPr>
        <w:t xml:space="preserve">Опубликовать настоящее постановление на </w:t>
      </w:r>
      <w:r w:rsidR="005D5EC1" w:rsidRPr="002453E4">
        <w:rPr>
          <w:rFonts w:ascii="Arial" w:hAnsi="Arial" w:cs="Arial"/>
          <w:b w:val="0"/>
          <w:sz w:val="24"/>
          <w:szCs w:val="24"/>
        </w:rPr>
        <w:t>О</w:t>
      </w:r>
      <w:r w:rsidR="00940B58" w:rsidRPr="002453E4">
        <w:rPr>
          <w:rFonts w:ascii="Arial" w:hAnsi="Arial" w:cs="Arial"/>
          <w:b w:val="0"/>
          <w:sz w:val="24"/>
          <w:szCs w:val="24"/>
        </w:rPr>
        <w:t>фициальном портале правовой информации</w:t>
      </w:r>
      <w:r w:rsidR="00E225E2" w:rsidRPr="002453E4">
        <w:rPr>
          <w:rFonts w:ascii="Arial" w:hAnsi="Arial" w:cs="Arial"/>
          <w:b w:val="0"/>
          <w:sz w:val="24"/>
          <w:szCs w:val="24"/>
        </w:rPr>
        <w:t xml:space="preserve"> </w:t>
      </w:r>
      <w:r w:rsidR="002453E4">
        <w:rPr>
          <w:rFonts w:ascii="Arial" w:hAnsi="Arial" w:cs="Arial"/>
          <w:b w:val="0"/>
          <w:sz w:val="24"/>
          <w:szCs w:val="24"/>
        </w:rPr>
        <w:t xml:space="preserve">Республики Татарстан </w:t>
      </w:r>
      <w:r w:rsidR="00E225E2" w:rsidRPr="002453E4">
        <w:rPr>
          <w:rFonts w:ascii="Arial" w:hAnsi="Arial" w:cs="Arial"/>
          <w:b w:val="0"/>
          <w:sz w:val="24"/>
          <w:szCs w:val="24"/>
        </w:rPr>
        <w:t>(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p</w:t>
      </w:r>
      <w:r w:rsidR="00E30F74" w:rsidRPr="002453E4">
        <w:rPr>
          <w:rFonts w:ascii="Arial" w:hAnsi="Arial" w:cs="Arial"/>
          <w:b w:val="0"/>
          <w:sz w:val="24"/>
          <w:szCs w:val="24"/>
          <w:lang w:val="en-US"/>
        </w:rPr>
        <w:t>ra</w:t>
      </w:r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vo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)</w:t>
      </w:r>
      <w:r w:rsidR="005D5EC1" w:rsidRPr="002453E4">
        <w:rPr>
          <w:rFonts w:ascii="Arial" w:hAnsi="Arial" w:cs="Arial"/>
          <w:b w:val="0"/>
          <w:sz w:val="24"/>
          <w:szCs w:val="24"/>
        </w:rPr>
        <w:t xml:space="preserve"> и разместить</w:t>
      </w:r>
      <w:r w:rsidR="00940B58" w:rsidRPr="002453E4">
        <w:rPr>
          <w:rFonts w:ascii="Arial" w:hAnsi="Arial" w:cs="Arial"/>
          <w:b w:val="0"/>
          <w:sz w:val="24"/>
          <w:szCs w:val="24"/>
        </w:rPr>
        <w:t xml:space="preserve"> на официальном сайте </w:t>
      </w:r>
      <w:proofErr w:type="spellStart"/>
      <w:r w:rsidR="00940B58" w:rsidRPr="002453E4">
        <w:rPr>
          <w:rFonts w:ascii="Arial" w:hAnsi="Arial" w:cs="Arial"/>
          <w:b w:val="0"/>
          <w:sz w:val="24"/>
          <w:szCs w:val="24"/>
        </w:rPr>
        <w:t>Апастовского</w:t>
      </w:r>
      <w:proofErr w:type="spellEnd"/>
      <w:r w:rsidR="00940B58" w:rsidRPr="002453E4">
        <w:rPr>
          <w:rFonts w:ascii="Arial" w:hAnsi="Arial" w:cs="Arial"/>
          <w:b w:val="0"/>
          <w:sz w:val="24"/>
          <w:szCs w:val="24"/>
        </w:rPr>
        <w:t xml:space="preserve"> муниципального района</w:t>
      </w:r>
      <w:r w:rsidR="00E225E2" w:rsidRPr="002453E4">
        <w:rPr>
          <w:rFonts w:ascii="Arial" w:hAnsi="Arial" w:cs="Arial"/>
          <w:b w:val="0"/>
          <w:sz w:val="24"/>
          <w:szCs w:val="24"/>
        </w:rPr>
        <w:t xml:space="preserve"> (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apastovo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tatarstan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.</w:t>
      </w:r>
      <w:proofErr w:type="spellStart"/>
      <w:r w:rsidR="00E225E2" w:rsidRPr="002453E4">
        <w:rPr>
          <w:rFonts w:ascii="Arial" w:hAnsi="Arial" w:cs="Arial"/>
          <w:b w:val="0"/>
          <w:sz w:val="24"/>
          <w:szCs w:val="24"/>
          <w:lang w:val="en-US"/>
        </w:rPr>
        <w:t>ru</w:t>
      </w:r>
      <w:proofErr w:type="spellEnd"/>
      <w:r w:rsidR="00E225E2" w:rsidRPr="002453E4">
        <w:rPr>
          <w:rFonts w:ascii="Arial" w:hAnsi="Arial" w:cs="Arial"/>
          <w:b w:val="0"/>
          <w:sz w:val="24"/>
          <w:szCs w:val="24"/>
        </w:rPr>
        <w:t>)</w:t>
      </w:r>
      <w:r w:rsidR="00940B58" w:rsidRPr="002453E4">
        <w:rPr>
          <w:rFonts w:ascii="Arial" w:hAnsi="Arial" w:cs="Arial"/>
          <w:b w:val="0"/>
          <w:sz w:val="24"/>
          <w:szCs w:val="24"/>
        </w:rPr>
        <w:t>.</w:t>
      </w:r>
    </w:p>
    <w:p w:rsidR="00A745BA" w:rsidRPr="002453E4" w:rsidRDefault="009A16AC" w:rsidP="005D5EC1">
      <w:pPr>
        <w:pStyle w:val="ConsPlusTitle"/>
        <w:widowControl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  <w:lang w:val="tt-RU"/>
        </w:rPr>
        <w:t>3</w:t>
      </w:r>
      <w:r w:rsidR="00A745BA" w:rsidRPr="002453E4">
        <w:rPr>
          <w:rFonts w:ascii="Arial" w:hAnsi="Arial" w:cs="Arial"/>
          <w:b w:val="0"/>
          <w:sz w:val="24"/>
          <w:szCs w:val="24"/>
          <w:lang w:val="tt-RU"/>
        </w:rPr>
        <w:t xml:space="preserve">. </w:t>
      </w:r>
      <w:r w:rsidR="00A745BA" w:rsidRPr="002453E4">
        <w:rPr>
          <w:rFonts w:ascii="Arial" w:hAnsi="Arial" w:cs="Arial"/>
          <w:b w:val="0"/>
          <w:sz w:val="24"/>
          <w:szCs w:val="24"/>
        </w:rPr>
        <w:t xml:space="preserve">Признать утратившим силу постановление Исполнительного комитета _________ сельского поселения </w:t>
      </w:r>
      <w:proofErr w:type="spellStart"/>
      <w:r w:rsidR="00A745BA" w:rsidRPr="002453E4">
        <w:rPr>
          <w:rFonts w:ascii="Arial" w:hAnsi="Arial" w:cs="Arial"/>
          <w:b w:val="0"/>
          <w:sz w:val="24"/>
          <w:szCs w:val="24"/>
        </w:rPr>
        <w:t>Апастовского</w:t>
      </w:r>
      <w:proofErr w:type="spellEnd"/>
      <w:r w:rsidR="00A745BA" w:rsidRPr="002453E4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от </w:t>
      </w:r>
      <w:r w:rsidR="002453E4">
        <w:rPr>
          <w:rFonts w:ascii="Arial" w:hAnsi="Arial" w:cs="Arial"/>
          <w:b w:val="0"/>
          <w:sz w:val="24"/>
          <w:szCs w:val="24"/>
        </w:rPr>
        <w:t>«___»________ 2020 года</w:t>
      </w:r>
      <w:r w:rsidR="00A745BA" w:rsidRPr="002453E4">
        <w:rPr>
          <w:rFonts w:ascii="Arial" w:hAnsi="Arial" w:cs="Arial"/>
          <w:b w:val="0"/>
          <w:sz w:val="24"/>
          <w:szCs w:val="24"/>
        </w:rPr>
        <w:t xml:space="preserve"> № ___ «</w:t>
      </w:r>
      <w:r w:rsidR="00D40928" w:rsidRPr="002453E4">
        <w:rPr>
          <w:rFonts w:ascii="Arial" w:hAnsi="Arial" w:cs="Arial"/>
          <w:b w:val="0"/>
          <w:sz w:val="24"/>
          <w:szCs w:val="24"/>
        </w:rPr>
        <w:t>О внесении изменений в постановление «Об утверждении административных регламентов предоставления муниципальных услуг»</w:t>
      </w:r>
      <w:r w:rsidR="00A745BA" w:rsidRPr="002453E4">
        <w:rPr>
          <w:rFonts w:ascii="Arial" w:hAnsi="Arial" w:cs="Arial"/>
          <w:b w:val="0"/>
          <w:sz w:val="24"/>
          <w:szCs w:val="24"/>
        </w:rPr>
        <w:t xml:space="preserve">». </w:t>
      </w:r>
      <w:r w:rsidR="00A745BA" w:rsidRPr="002453E4">
        <w:rPr>
          <w:rFonts w:ascii="Arial" w:hAnsi="Arial" w:cs="Arial"/>
          <w:color w:val="FF0000"/>
          <w:sz w:val="24"/>
          <w:szCs w:val="24"/>
        </w:rPr>
        <w:t>(Имею в виду акты о внесении изменений от декабря 2020 года.)</w:t>
      </w:r>
    </w:p>
    <w:p w:rsidR="00940B58" w:rsidRPr="002453E4" w:rsidRDefault="009A16AC" w:rsidP="005D5EC1">
      <w:pPr>
        <w:pStyle w:val="ConsPlusTitle"/>
        <w:widowControl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2453E4">
        <w:rPr>
          <w:rFonts w:ascii="Arial" w:hAnsi="Arial" w:cs="Arial"/>
          <w:b w:val="0"/>
          <w:sz w:val="24"/>
          <w:szCs w:val="24"/>
          <w:lang w:val="tt-RU"/>
        </w:rPr>
        <w:t>4</w:t>
      </w:r>
      <w:r w:rsidR="00940B58" w:rsidRPr="002453E4">
        <w:rPr>
          <w:rFonts w:ascii="Arial" w:hAnsi="Arial" w:cs="Arial"/>
          <w:b w:val="0"/>
          <w:sz w:val="24"/>
          <w:szCs w:val="24"/>
        </w:rPr>
        <w:t>.</w:t>
      </w:r>
      <w:r w:rsidR="005D5EC1" w:rsidRPr="002453E4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940B58" w:rsidRPr="002453E4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940B58" w:rsidRPr="002453E4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200261" w:rsidRPr="002453E4" w:rsidRDefault="00200261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5D5EC1" w:rsidRPr="002453E4" w:rsidRDefault="005D5EC1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4470D4" w:rsidRDefault="002453E4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b/>
          <w:szCs w:val="24"/>
        </w:rPr>
      </w:pPr>
      <w:r w:rsidRPr="004470D4">
        <w:rPr>
          <w:rFonts w:ascii="Arial" w:hAnsi="Arial" w:cs="Arial"/>
          <w:b/>
          <w:szCs w:val="24"/>
        </w:rPr>
        <w:t>Глава _____________</w:t>
      </w:r>
    </w:p>
    <w:p w:rsidR="002453E4" w:rsidRPr="004470D4" w:rsidRDefault="002453E4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b/>
          <w:szCs w:val="24"/>
        </w:rPr>
      </w:pPr>
      <w:r w:rsidRPr="004470D4">
        <w:rPr>
          <w:rFonts w:ascii="Arial" w:hAnsi="Arial" w:cs="Arial"/>
          <w:b/>
          <w:szCs w:val="24"/>
        </w:rPr>
        <w:t xml:space="preserve">сельского поселения </w:t>
      </w:r>
      <w:r w:rsidRPr="004470D4">
        <w:rPr>
          <w:rFonts w:ascii="Arial" w:hAnsi="Arial" w:cs="Arial"/>
          <w:b/>
          <w:szCs w:val="24"/>
        </w:rPr>
        <w:tab/>
      </w:r>
      <w:r w:rsidRPr="004470D4">
        <w:rPr>
          <w:rFonts w:ascii="Arial" w:hAnsi="Arial" w:cs="Arial"/>
          <w:b/>
          <w:szCs w:val="24"/>
        </w:rPr>
        <w:tab/>
      </w:r>
      <w:r w:rsidRPr="004470D4">
        <w:rPr>
          <w:rFonts w:ascii="Arial" w:hAnsi="Arial" w:cs="Arial"/>
          <w:b/>
          <w:szCs w:val="24"/>
        </w:rPr>
        <w:tab/>
      </w:r>
      <w:r w:rsidRPr="004470D4">
        <w:rPr>
          <w:rFonts w:ascii="Arial" w:hAnsi="Arial" w:cs="Arial"/>
          <w:b/>
          <w:szCs w:val="24"/>
        </w:rPr>
        <w:tab/>
      </w:r>
      <w:r w:rsidRPr="004470D4">
        <w:rPr>
          <w:rFonts w:ascii="Arial" w:hAnsi="Arial" w:cs="Arial"/>
          <w:b/>
          <w:szCs w:val="24"/>
        </w:rPr>
        <w:tab/>
        <w:t>___________________</w:t>
      </w:r>
    </w:p>
    <w:p w:rsidR="00727B46" w:rsidRPr="002453E4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727B46" w:rsidRPr="002453E4" w:rsidRDefault="00727B46" w:rsidP="00A14FFE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p w:rsidR="002453E4" w:rsidRPr="002453E4" w:rsidRDefault="002453E4">
      <w:pPr>
        <w:pStyle w:val="12"/>
        <w:tabs>
          <w:tab w:val="num" w:pos="0"/>
          <w:tab w:val="left" w:pos="709"/>
        </w:tabs>
        <w:suppressAutoHyphens/>
        <w:spacing w:before="0" w:after="0"/>
        <w:jc w:val="both"/>
        <w:rPr>
          <w:rFonts w:ascii="Arial" w:hAnsi="Arial" w:cs="Arial"/>
          <w:szCs w:val="24"/>
        </w:rPr>
      </w:pPr>
    </w:p>
    <w:sectPr w:rsidR="002453E4" w:rsidRPr="002453E4" w:rsidSect="00A14FFE">
      <w:headerReference w:type="default" r:id="rId2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3E4" w:rsidRDefault="002453E4">
      <w:r>
        <w:separator/>
      </w:r>
    </w:p>
  </w:endnote>
  <w:endnote w:type="continuationSeparator" w:id="0">
    <w:p w:rsidR="002453E4" w:rsidRDefault="0024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3E4" w:rsidRDefault="002453E4">
      <w:r>
        <w:separator/>
      </w:r>
    </w:p>
  </w:footnote>
  <w:footnote w:type="continuationSeparator" w:id="0">
    <w:p w:rsidR="002453E4" w:rsidRDefault="00245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3E4" w:rsidRDefault="002453E4" w:rsidP="005841B2">
    <w:pPr>
      <w:pStyle w:val="a8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8D1"/>
    <w:multiLevelType w:val="hybridMultilevel"/>
    <w:tmpl w:val="8C9CA598"/>
    <w:lvl w:ilvl="0" w:tplc="8CECC3D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027C8"/>
    <w:multiLevelType w:val="hybridMultilevel"/>
    <w:tmpl w:val="CF848750"/>
    <w:lvl w:ilvl="0" w:tplc="56AECFF6">
      <w:start w:val="1"/>
      <w:numFmt w:val="decimal"/>
      <w:lvlText w:val="%1."/>
      <w:lvlJc w:val="left"/>
      <w:pPr>
        <w:tabs>
          <w:tab w:val="num" w:pos="1005"/>
        </w:tabs>
        <w:ind w:left="1005" w:hanging="945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3DE6F55"/>
    <w:multiLevelType w:val="hybridMultilevel"/>
    <w:tmpl w:val="3962C9D2"/>
    <w:lvl w:ilvl="0" w:tplc="2C60B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">
    <w:nsid w:val="35E72E29"/>
    <w:multiLevelType w:val="hybridMultilevel"/>
    <w:tmpl w:val="2DE86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579B1"/>
    <w:multiLevelType w:val="hybridMultilevel"/>
    <w:tmpl w:val="7C44D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60BB3"/>
    <w:multiLevelType w:val="hybridMultilevel"/>
    <w:tmpl w:val="B9EC1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20180F"/>
    <w:multiLevelType w:val="multilevel"/>
    <w:tmpl w:val="500C4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9D955D6"/>
    <w:multiLevelType w:val="hybridMultilevel"/>
    <w:tmpl w:val="AD74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D6027E"/>
    <w:multiLevelType w:val="hybridMultilevel"/>
    <w:tmpl w:val="B8E241C2"/>
    <w:lvl w:ilvl="0" w:tplc="D674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F5E"/>
    <w:rsid w:val="000035A2"/>
    <w:rsid w:val="00005D22"/>
    <w:rsid w:val="00013FE2"/>
    <w:rsid w:val="00020896"/>
    <w:rsid w:val="000327CB"/>
    <w:rsid w:val="00054AD9"/>
    <w:rsid w:val="00071F4F"/>
    <w:rsid w:val="00076BD6"/>
    <w:rsid w:val="00081D96"/>
    <w:rsid w:val="0009328B"/>
    <w:rsid w:val="0009398A"/>
    <w:rsid w:val="000A4E96"/>
    <w:rsid w:val="000A6C68"/>
    <w:rsid w:val="000C0BCA"/>
    <w:rsid w:val="000C4A92"/>
    <w:rsid w:val="000C7F68"/>
    <w:rsid w:val="000E0DC8"/>
    <w:rsid w:val="000E1703"/>
    <w:rsid w:val="00101980"/>
    <w:rsid w:val="00115F17"/>
    <w:rsid w:val="0011624B"/>
    <w:rsid w:val="00120E4B"/>
    <w:rsid w:val="00123377"/>
    <w:rsid w:val="00135BC3"/>
    <w:rsid w:val="00142FCA"/>
    <w:rsid w:val="0015106B"/>
    <w:rsid w:val="00153361"/>
    <w:rsid w:val="00153E87"/>
    <w:rsid w:val="00174FD6"/>
    <w:rsid w:val="00195250"/>
    <w:rsid w:val="001955C9"/>
    <w:rsid w:val="001A057A"/>
    <w:rsid w:val="001B71E9"/>
    <w:rsid w:val="001C3478"/>
    <w:rsid w:val="001D0E71"/>
    <w:rsid w:val="001D79AA"/>
    <w:rsid w:val="001F08C1"/>
    <w:rsid w:val="00200261"/>
    <w:rsid w:val="00200A60"/>
    <w:rsid w:val="00202890"/>
    <w:rsid w:val="00224E66"/>
    <w:rsid w:val="00230F83"/>
    <w:rsid w:val="00237D4D"/>
    <w:rsid w:val="002453E4"/>
    <w:rsid w:val="002469A7"/>
    <w:rsid w:val="002600DF"/>
    <w:rsid w:val="00270605"/>
    <w:rsid w:val="00274D03"/>
    <w:rsid w:val="00281B73"/>
    <w:rsid w:val="00281BF9"/>
    <w:rsid w:val="00285A44"/>
    <w:rsid w:val="00287B13"/>
    <w:rsid w:val="002B1CA3"/>
    <w:rsid w:val="002D13D3"/>
    <w:rsid w:val="002D27EC"/>
    <w:rsid w:val="002E3943"/>
    <w:rsid w:val="0030329F"/>
    <w:rsid w:val="003106A0"/>
    <w:rsid w:val="0031571E"/>
    <w:rsid w:val="003342AC"/>
    <w:rsid w:val="00340BFF"/>
    <w:rsid w:val="003424BC"/>
    <w:rsid w:val="00346C44"/>
    <w:rsid w:val="00350D6C"/>
    <w:rsid w:val="003521DC"/>
    <w:rsid w:val="0036389C"/>
    <w:rsid w:val="00383F54"/>
    <w:rsid w:val="003A1F22"/>
    <w:rsid w:val="003B18BA"/>
    <w:rsid w:val="003C7403"/>
    <w:rsid w:val="003E7A16"/>
    <w:rsid w:val="003F56AC"/>
    <w:rsid w:val="00411165"/>
    <w:rsid w:val="00412FFB"/>
    <w:rsid w:val="00420D79"/>
    <w:rsid w:val="00437B02"/>
    <w:rsid w:val="004470D4"/>
    <w:rsid w:val="00447D8E"/>
    <w:rsid w:val="00450664"/>
    <w:rsid w:val="00451CC6"/>
    <w:rsid w:val="00457DA0"/>
    <w:rsid w:val="004622EA"/>
    <w:rsid w:val="00463638"/>
    <w:rsid w:val="004722D7"/>
    <w:rsid w:val="00477BCC"/>
    <w:rsid w:val="00487313"/>
    <w:rsid w:val="00490355"/>
    <w:rsid w:val="0049527B"/>
    <w:rsid w:val="00497991"/>
    <w:rsid w:val="004A0B1D"/>
    <w:rsid w:val="004A4C31"/>
    <w:rsid w:val="004B4ED7"/>
    <w:rsid w:val="004B65BE"/>
    <w:rsid w:val="004B7DCE"/>
    <w:rsid w:val="004C7F19"/>
    <w:rsid w:val="004D4BDD"/>
    <w:rsid w:val="004E219D"/>
    <w:rsid w:val="004F0ADF"/>
    <w:rsid w:val="0050383C"/>
    <w:rsid w:val="0050571E"/>
    <w:rsid w:val="00507217"/>
    <w:rsid w:val="00507CA7"/>
    <w:rsid w:val="00510D2C"/>
    <w:rsid w:val="0051272B"/>
    <w:rsid w:val="00517544"/>
    <w:rsid w:val="0052679D"/>
    <w:rsid w:val="00552D32"/>
    <w:rsid w:val="00556585"/>
    <w:rsid w:val="0056298B"/>
    <w:rsid w:val="00563E8E"/>
    <w:rsid w:val="005674A4"/>
    <w:rsid w:val="00576844"/>
    <w:rsid w:val="0058125A"/>
    <w:rsid w:val="00582E63"/>
    <w:rsid w:val="005841B2"/>
    <w:rsid w:val="00595E43"/>
    <w:rsid w:val="005A1091"/>
    <w:rsid w:val="005A65DD"/>
    <w:rsid w:val="005B190E"/>
    <w:rsid w:val="005C437B"/>
    <w:rsid w:val="005C5085"/>
    <w:rsid w:val="005C7B7D"/>
    <w:rsid w:val="005D0794"/>
    <w:rsid w:val="005D5EC1"/>
    <w:rsid w:val="005E71A3"/>
    <w:rsid w:val="006075B4"/>
    <w:rsid w:val="00614274"/>
    <w:rsid w:val="00621014"/>
    <w:rsid w:val="006363E1"/>
    <w:rsid w:val="006376D9"/>
    <w:rsid w:val="0065019E"/>
    <w:rsid w:val="006800B5"/>
    <w:rsid w:val="0068045E"/>
    <w:rsid w:val="006940F0"/>
    <w:rsid w:val="006A17B8"/>
    <w:rsid w:val="006B27B4"/>
    <w:rsid w:val="006C3C16"/>
    <w:rsid w:val="006E67BC"/>
    <w:rsid w:val="006F3FD2"/>
    <w:rsid w:val="006F4889"/>
    <w:rsid w:val="006F6B49"/>
    <w:rsid w:val="00712BB4"/>
    <w:rsid w:val="007166D1"/>
    <w:rsid w:val="00716B1B"/>
    <w:rsid w:val="00722D49"/>
    <w:rsid w:val="00727B46"/>
    <w:rsid w:val="00727D84"/>
    <w:rsid w:val="00755C0B"/>
    <w:rsid w:val="00763407"/>
    <w:rsid w:val="0076598E"/>
    <w:rsid w:val="007727AC"/>
    <w:rsid w:val="00773690"/>
    <w:rsid w:val="00775B2C"/>
    <w:rsid w:val="00792E41"/>
    <w:rsid w:val="007A226C"/>
    <w:rsid w:val="007A77A0"/>
    <w:rsid w:val="007C4351"/>
    <w:rsid w:val="007D2DC3"/>
    <w:rsid w:val="007D46BB"/>
    <w:rsid w:val="007E685F"/>
    <w:rsid w:val="007F5400"/>
    <w:rsid w:val="0085017B"/>
    <w:rsid w:val="0085026D"/>
    <w:rsid w:val="00857EBA"/>
    <w:rsid w:val="008613D1"/>
    <w:rsid w:val="008702B1"/>
    <w:rsid w:val="00885C74"/>
    <w:rsid w:val="008C2E0C"/>
    <w:rsid w:val="008C4D68"/>
    <w:rsid w:val="008D62A5"/>
    <w:rsid w:val="008E7245"/>
    <w:rsid w:val="008F70F6"/>
    <w:rsid w:val="009136C3"/>
    <w:rsid w:val="009161BD"/>
    <w:rsid w:val="00921C88"/>
    <w:rsid w:val="00935EDD"/>
    <w:rsid w:val="0094035C"/>
    <w:rsid w:val="00940B58"/>
    <w:rsid w:val="00940F02"/>
    <w:rsid w:val="00953D6A"/>
    <w:rsid w:val="0095492F"/>
    <w:rsid w:val="009643F7"/>
    <w:rsid w:val="009743E3"/>
    <w:rsid w:val="00974512"/>
    <w:rsid w:val="00981AAD"/>
    <w:rsid w:val="009A16AC"/>
    <w:rsid w:val="009A2006"/>
    <w:rsid w:val="009C3989"/>
    <w:rsid w:val="009C452C"/>
    <w:rsid w:val="009C4E55"/>
    <w:rsid w:val="009D5374"/>
    <w:rsid w:val="009E7B00"/>
    <w:rsid w:val="00A03429"/>
    <w:rsid w:val="00A0373B"/>
    <w:rsid w:val="00A116B3"/>
    <w:rsid w:val="00A14FFE"/>
    <w:rsid w:val="00A25A2F"/>
    <w:rsid w:val="00A27086"/>
    <w:rsid w:val="00A31688"/>
    <w:rsid w:val="00A41B2D"/>
    <w:rsid w:val="00A45E17"/>
    <w:rsid w:val="00A548A2"/>
    <w:rsid w:val="00A605FE"/>
    <w:rsid w:val="00A615DD"/>
    <w:rsid w:val="00A673CA"/>
    <w:rsid w:val="00A745BA"/>
    <w:rsid w:val="00A858CB"/>
    <w:rsid w:val="00A85E06"/>
    <w:rsid w:val="00A86C88"/>
    <w:rsid w:val="00A91A35"/>
    <w:rsid w:val="00AC02C9"/>
    <w:rsid w:val="00AC1DE5"/>
    <w:rsid w:val="00AC2D2B"/>
    <w:rsid w:val="00AD0986"/>
    <w:rsid w:val="00AF0146"/>
    <w:rsid w:val="00AF509A"/>
    <w:rsid w:val="00B0619B"/>
    <w:rsid w:val="00B2151D"/>
    <w:rsid w:val="00B3185B"/>
    <w:rsid w:val="00B50BD8"/>
    <w:rsid w:val="00B548C7"/>
    <w:rsid w:val="00B54E1F"/>
    <w:rsid w:val="00B65109"/>
    <w:rsid w:val="00B6651C"/>
    <w:rsid w:val="00B724A6"/>
    <w:rsid w:val="00B734AB"/>
    <w:rsid w:val="00B80198"/>
    <w:rsid w:val="00B95E09"/>
    <w:rsid w:val="00B9618A"/>
    <w:rsid w:val="00B97FFC"/>
    <w:rsid w:val="00BA0065"/>
    <w:rsid w:val="00BB2AC4"/>
    <w:rsid w:val="00BC34B2"/>
    <w:rsid w:val="00BD11AC"/>
    <w:rsid w:val="00BD4FEA"/>
    <w:rsid w:val="00BE5C80"/>
    <w:rsid w:val="00C0001C"/>
    <w:rsid w:val="00C229C5"/>
    <w:rsid w:val="00C22C56"/>
    <w:rsid w:val="00C31978"/>
    <w:rsid w:val="00C45BFD"/>
    <w:rsid w:val="00C5380C"/>
    <w:rsid w:val="00C54A64"/>
    <w:rsid w:val="00C667D7"/>
    <w:rsid w:val="00C7070C"/>
    <w:rsid w:val="00C8101E"/>
    <w:rsid w:val="00C852E7"/>
    <w:rsid w:val="00C9426F"/>
    <w:rsid w:val="00CE7CE9"/>
    <w:rsid w:val="00CF2217"/>
    <w:rsid w:val="00CF2293"/>
    <w:rsid w:val="00CF3B31"/>
    <w:rsid w:val="00D0049F"/>
    <w:rsid w:val="00D2292C"/>
    <w:rsid w:val="00D24269"/>
    <w:rsid w:val="00D30A49"/>
    <w:rsid w:val="00D3367C"/>
    <w:rsid w:val="00D3649A"/>
    <w:rsid w:val="00D40928"/>
    <w:rsid w:val="00D42308"/>
    <w:rsid w:val="00D43CDE"/>
    <w:rsid w:val="00D560B8"/>
    <w:rsid w:val="00D57F40"/>
    <w:rsid w:val="00D660B0"/>
    <w:rsid w:val="00D716DC"/>
    <w:rsid w:val="00D73A11"/>
    <w:rsid w:val="00D80720"/>
    <w:rsid w:val="00D834C4"/>
    <w:rsid w:val="00D8544D"/>
    <w:rsid w:val="00D94A29"/>
    <w:rsid w:val="00D9568B"/>
    <w:rsid w:val="00DA2F0A"/>
    <w:rsid w:val="00DC45DD"/>
    <w:rsid w:val="00DC46FF"/>
    <w:rsid w:val="00DC601C"/>
    <w:rsid w:val="00DC7D5F"/>
    <w:rsid w:val="00DD0FB6"/>
    <w:rsid w:val="00DD7459"/>
    <w:rsid w:val="00DE7F7D"/>
    <w:rsid w:val="00E06AD2"/>
    <w:rsid w:val="00E07171"/>
    <w:rsid w:val="00E2194A"/>
    <w:rsid w:val="00E21EA4"/>
    <w:rsid w:val="00E2239F"/>
    <w:rsid w:val="00E225E2"/>
    <w:rsid w:val="00E30F74"/>
    <w:rsid w:val="00E32F4C"/>
    <w:rsid w:val="00E36AB9"/>
    <w:rsid w:val="00E377C0"/>
    <w:rsid w:val="00E42F95"/>
    <w:rsid w:val="00E47A3E"/>
    <w:rsid w:val="00E53083"/>
    <w:rsid w:val="00E5729C"/>
    <w:rsid w:val="00E60F02"/>
    <w:rsid w:val="00E658E0"/>
    <w:rsid w:val="00E65E21"/>
    <w:rsid w:val="00E73698"/>
    <w:rsid w:val="00E925E3"/>
    <w:rsid w:val="00E9758A"/>
    <w:rsid w:val="00EA0B2A"/>
    <w:rsid w:val="00EA1B14"/>
    <w:rsid w:val="00EA2D8A"/>
    <w:rsid w:val="00EB5A7D"/>
    <w:rsid w:val="00ED29FE"/>
    <w:rsid w:val="00EE7B7F"/>
    <w:rsid w:val="00EF2846"/>
    <w:rsid w:val="00EF4D22"/>
    <w:rsid w:val="00EF53C5"/>
    <w:rsid w:val="00F0088D"/>
    <w:rsid w:val="00F03F5E"/>
    <w:rsid w:val="00F11228"/>
    <w:rsid w:val="00F255E3"/>
    <w:rsid w:val="00F40C49"/>
    <w:rsid w:val="00F4303C"/>
    <w:rsid w:val="00F44C08"/>
    <w:rsid w:val="00F479B9"/>
    <w:rsid w:val="00F84D8C"/>
    <w:rsid w:val="00FA5D3F"/>
    <w:rsid w:val="00FA6E1C"/>
    <w:rsid w:val="00FA75F1"/>
    <w:rsid w:val="00FB108A"/>
    <w:rsid w:val="00FB5969"/>
    <w:rsid w:val="00FC1AC7"/>
    <w:rsid w:val="00FE5CBA"/>
    <w:rsid w:val="00FE6FFA"/>
    <w:rsid w:val="00FF1E7C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075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075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075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075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075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75B4"/>
    <w:rPr>
      <w:color w:val="0000FF"/>
      <w:u w:val="non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5B19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E0D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ind w:left="720"/>
      <w:contextualSpacing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</w:pPr>
    <w:rPr>
      <w:rFonts w:cs="Arial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1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hAnsi="Times New Roman"/>
      <w:sz w:val="26"/>
      <w:szCs w:val="26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line="324" w:lineRule="exact"/>
      <w:ind w:firstLine="662"/>
    </w:pPr>
    <w:rPr>
      <w:rFonts w:ascii="Times New Roman" w:hAnsi="Times New Roman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226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226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226C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075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6075B4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7A226C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75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075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75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75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075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075B4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075B4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075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075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075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075B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03F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075B4"/>
    <w:rPr>
      <w:color w:val="0000FF"/>
      <w:u w:val="none"/>
    </w:rPr>
  </w:style>
  <w:style w:type="table" w:customStyle="1" w:styleId="11">
    <w:name w:val="Сетка таблицы1"/>
    <w:basedOn w:val="a1"/>
    <w:next w:val="a3"/>
    <w:uiPriority w:val="59"/>
    <w:rsid w:val="0036389C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link w:val="1"/>
    <w:rsid w:val="005B190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0E0DC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E0DC8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7F5400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7F540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match">
    <w:name w:val="match"/>
    <w:rsid w:val="006376D9"/>
  </w:style>
  <w:style w:type="paragraph" w:styleId="a7">
    <w:name w:val="List Paragraph"/>
    <w:basedOn w:val="a"/>
    <w:uiPriority w:val="34"/>
    <w:qFormat/>
    <w:rsid w:val="00D24269"/>
    <w:pPr>
      <w:ind w:left="720"/>
      <w:contextualSpacing/>
    </w:pPr>
    <w:rPr>
      <w:rFonts w:ascii="Times New Roman" w:hAnsi="Times New Roman"/>
    </w:rPr>
  </w:style>
  <w:style w:type="paragraph" w:styleId="a8">
    <w:name w:val="header"/>
    <w:basedOn w:val="a"/>
    <w:link w:val="a9"/>
    <w:uiPriority w:val="99"/>
    <w:unhideWhenUsed/>
    <w:rsid w:val="00D24269"/>
    <w:pPr>
      <w:tabs>
        <w:tab w:val="center" w:pos="4677"/>
        <w:tab w:val="right" w:pos="9355"/>
      </w:tabs>
    </w:pPr>
    <w:rPr>
      <w:rFonts w:ascii="Times New Roman" w:hAnsi="Times New Roman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D24269"/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0329F"/>
    <w:rPr>
      <w:rFonts w:ascii="Times New Roman" w:hAnsi="Times New Roman" w:cs="Times New Roman" w:hint="default"/>
      <w:sz w:val="16"/>
      <w:szCs w:val="16"/>
    </w:rPr>
  </w:style>
  <w:style w:type="paragraph" w:customStyle="1" w:styleId="ConsPlusTitle">
    <w:name w:val="ConsPlusTitle"/>
    <w:uiPriority w:val="99"/>
    <w:rsid w:val="0030329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D94A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94A29"/>
    <w:rPr>
      <w:sz w:val="22"/>
      <w:szCs w:val="22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B80198"/>
    <w:pPr>
      <w:widowControl w:val="0"/>
      <w:autoSpaceDE w:val="0"/>
      <w:autoSpaceDN w:val="0"/>
      <w:adjustRightInd w:val="0"/>
    </w:pPr>
    <w:rPr>
      <w:rFonts w:cs="Arial"/>
    </w:rPr>
  </w:style>
  <w:style w:type="paragraph" w:styleId="ad">
    <w:name w:val="No Spacing"/>
    <w:uiPriority w:val="1"/>
    <w:qFormat/>
    <w:rsid w:val="00B80198"/>
    <w:rPr>
      <w:rFonts w:eastAsia="Times New Roman"/>
      <w:sz w:val="22"/>
      <w:szCs w:val="22"/>
    </w:rPr>
  </w:style>
  <w:style w:type="paragraph" w:customStyle="1" w:styleId="ConsPlusCell">
    <w:name w:val="ConsPlusCell"/>
    <w:uiPriority w:val="99"/>
    <w:rsid w:val="00B801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Нормальный (таблица)"/>
    <w:basedOn w:val="a"/>
    <w:next w:val="a"/>
    <w:uiPriority w:val="99"/>
    <w:rsid w:val="00B80198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">
    <w:name w:val="Сравнение редакций. Добавленный фрагмент"/>
    <w:uiPriority w:val="99"/>
    <w:rsid w:val="00B80198"/>
    <w:rPr>
      <w:color w:val="000000"/>
      <w:shd w:val="clear" w:color="auto" w:fill="C1D7FF"/>
    </w:rPr>
  </w:style>
  <w:style w:type="character" w:customStyle="1" w:styleId="Bodytext">
    <w:name w:val="Body text_"/>
    <w:basedOn w:val="a0"/>
    <w:link w:val="31"/>
    <w:rsid w:val="00B8019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B80198"/>
    <w:pPr>
      <w:widowControl w:val="0"/>
      <w:shd w:val="clear" w:color="auto" w:fill="FFFFFF"/>
      <w:spacing w:after="180" w:line="370" w:lineRule="exact"/>
    </w:pPr>
    <w:rPr>
      <w:rFonts w:ascii="Times New Roman" w:hAnsi="Times New Roman"/>
      <w:sz w:val="26"/>
      <w:szCs w:val="26"/>
    </w:rPr>
  </w:style>
  <w:style w:type="character" w:customStyle="1" w:styleId="Bodytext75pt">
    <w:name w:val="Body text + 7;5 pt"/>
    <w:basedOn w:val="Bodytext"/>
    <w:rsid w:val="00B801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Style6">
    <w:name w:val="Style6"/>
    <w:basedOn w:val="a"/>
    <w:uiPriority w:val="99"/>
    <w:rsid w:val="00B80198"/>
    <w:pPr>
      <w:widowControl w:val="0"/>
      <w:autoSpaceDE w:val="0"/>
      <w:autoSpaceDN w:val="0"/>
      <w:adjustRightInd w:val="0"/>
      <w:spacing w:line="324" w:lineRule="exact"/>
      <w:ind w:firstLine="662"/>
    </w:pPr>
    <w:rPr>
      <w:rFonts w:ascii="Times New Roman" w:hAnsi="Times New Roman"/>
    </w:rPr>
  </w:style>
  <w:style w:type="paragraph" w:customStyle="1" w:styleId="12">
    <w:name w:val="Обычный1"/>
    <w:rsid w:val="00B9618A"/>
    <w:pPr>
      <w:spacing w:before="100" w:after="100"/>
    </w:pPr>
    <w:rPr>
      <w:rFonts w:ascii="Times New Roman" w:eastAsia="Times New Roman" w:hAnsi="Times New Roman"/>
      <w:sz w:val="24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A226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A226C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A226C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6075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6075B4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7A226C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75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6075B4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75B4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75B4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6075B4"/>
    <w:pPr>
      <w:jc w:val="center"/>
    </w:pPr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075B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420234837&amp;prevdoc=420234837&amp;point=mark=000000000000000000000000000000000000000000000000007DE0K6" TargetMode="External"/><Relationship Id="rId18" Type="http://schemas.openxmlformats.org/officeDocument/2006/relationships/hyperlink" Target="kodeks://link/d?nd=420234837&amp;prevdoc=56569133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kodeks://link/d?nd=420234837&amp;prevdoc=565691333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pravo.minjust.ru/" TargetMode="External"/><Relationship Id="rId17" Type="http://schemas.openxmlformats.org/officeDocument/2006/relationships/hyperlink" Target="kodeks://link/d?nd=420234837&amp;prevdoc=565691333&amp;point=mark=0000000000000000000000000000000000000000000000000065A0IQ" TargetMode="External"/><Relationship Id="rId25" Type="http://schemas.openxmlformats.org/officeDocument/2006/relationships/hyperlink" Target="kodeks://link/d?nd=902228011&amp;prevdoc=902228011&amp;point=mark=00000000000000000000000000000000000000000000000000A760N8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420234837&amp;prevdoc=420234837&amp;point=mark=000000000000000000000000000000000000000000000000007DE0K6" TargetMode="External"/><Relationship Id="rId20" Type="http://schemas.openxmlformats.org/officeDocument/2006/relationships/hyperlink" Target="kodeks://link/d?nd=420234837&amp;prevdoc=565691333&amp;point=mark=0000000000000000000000000000000000000000000000000065A0I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901919338&amp;prevdoc=420234837&amp;point=mark=0000000000000000000000000000000000000000000000000064U0IK" TargetMode="External"/><Relationship Id="rId24" Type="http://schemas.openxmlformats.org/officeDocument/2006/relationships/hyperlink" Target="kodeks://link/d?nd=420234837&amp;prevdoc=565691333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420234837&amp;prevdoc=565691333" TargetMode="External"/><Relationship Id="rId23" Type="http://schemas.openxmlformats.org/officeDocument/2006/relationships/hyperlink" Target="kodeks://link/d?nd=420234837&amp;prevdoc=565691333&amp;point=mark=0000000000000000000000000000000000000000000000000065A0IQ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901919338&amp;prevdoc=420234837&amp;point=mark=0000000000000000000000000000000000000000000000000064U0IK" TargetMode="External"/><Relationship Id="rId19" Type="http://schemas.openxmlformats.org/officeDocument/2006/relationships/hyperlink" Target="kodeks://link/d?nd=420234837&amp;prevdoc=420234837&amp;point=mark=000000000000000000000000000000000000000000000000007DE0K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erver-new:8080/content/act/a6163bb1-9d3a-45b8-8de3-7aeedeb89122.doc" TargetMode="External"/><Relationship Id="rId14" Type="http://schemas.openxmlformats.org/officeDocument/2006/relationships/hyperlink" Target="kodeks://link/d?nd=420234837&amp;prevdoc=565691333&amp;point=mark=0000000000000000000000000000000000000000000000000065A0IQ" TargetMode="External"/><Relationship Id="rId22" Type="http://schemas.openxmlformats.org/officeDocument/2006/relationships/hyperlink" Target="kodeks://link/d?nd=420234837&amp;prevdoc=420234837&amp;point=mark=000000000000000000000000000000000000000000000000007DE0K6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A0D31-3AFA-4193-BE6F-54DAE909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68</TotalTime>
  <Pages>7</Pages>
  <Words>3377</Words>
  <Characters>19253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22585</CharactersWithSpaces>
  <SharedDoc>false</SharedDoc>
  <HLinks>
    <vt:vector size="12" baseType="variant">
      <vt:variant>
        <vt:i4>2621553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kodeks://link/d?nd=902389617&amp;prevdoc=561510237&amp;point=mark=000000000000000000000000000000000000000000000000007D20K3</vt:lpwstr>
      </vt:variant>
      <vt:variant>
        <vt:lpwstr/>
      </vt:variant>
      <vt:variant>
        <vt:i4>2490482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kodeks://link/d?nd=901876063&amp;prevdoc=561510237&amp;point=mark=000000000000000000000000000000000000000000000000007D20K3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</dc:creator>
  <cp:lastModifiedBy>Youzer_UR_spec</cp:lastModifiedBy>
  <cp:revision>62</cp:revision>
  <cp:lastPrinted>2021-03-30T06:54:00Z</cp:lastPrinted>
  <dcterms:created xsi:type="dcterms:W3CDTF">2021-03-24T08:05:00Z</dcterms:created>
  <dcterms:modified xsi:type="dcterms:W3CDTF">2021-03-30T06:55:00Z</dcterms:modified>
</cp:coreProperties>
</file>