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AA" w:rsidRPr="00920CBB" w:rsidRDefault="005668AA" w:rsidP="00920CB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20CBB">
        <w:rPr>
          <w:b/>
          <w:sz w:val="28"/>
          <w:szCs w:val="28"/>
        </w:rPr>
        <w:t xml:space="preserve">СОВЕТ АПАСТОВСКОГО МУНИЦИПАЛЬНОГО РАЙОНА </w:t>
      </w:r>
    </w:p>
    <w:p w:rsidR="005668AA" w:rsidRDefault="005668AA" w:rsidP="00920CB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20CBB">
        <w:rPr>
          <w:b/>
          <w:sz w:val="28"/>
          <w:szCs w:val="28"/>
        </w:rPr>
        <w:t>РЕСПУБЛИКИ ТАТАРСТАН</w:t>
      </w:r>
    </w:p>
    <w:p w:rsidR="007C53E6" w:rsidRPr="00920CBB" w:rsidRDefault="007C53E6" w:rsidP="00920CB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668AA" w:rsidRPr="00920CBB" w:rsidRDefault="005668AA" w:rsidP="00920CB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20CBB">
        <w:rPr>
          <w:b/>
          <w:sz w:val="28"/>
          <w:szCs w:val="28"/>
        </w:rPr>
        <w:t>РЕШЕНИЕ</w:t>
      </w:r>
    </w:p>
    <w:p w:rsidR="005668AA" w:rsidRDefault="000A03FA" w:rsidP="00920CB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</w:t>
      </w:r>
      <w:r w:rsidR="00920CBB" w:rsidRPr="00920CBB">
        <w:rPr>
          <w:sz w:val="28"/>
          <w:szCs w:val="28"/>
        </w:rPr>
        <w:t xml:space="preserve"> </w:t>
      </w:r>
      <w:r w:rsidR="005668AA" w:rsidRPr="00920CBB">
        <w:rPr>
          <w:sz w:val="28"/>
          <w:szCs w:val="28"/>
        </w:rPr>
        <w:t xml:space="preserve"> 2021 года                                            </w:t>
      </w:r>
      <w:r w:rsidR="00920CBB">
        <w:rPr>
          <w:sz w:val="28"/>
          <w:szCs w:val="28"/>
        </w:rPr>
        <w:t xml:space="preserve">   </w:t>
      </w:r>
      <w:r w:rsidR="005668AA" w:rsidRPr="00920CBB">
        <w:rPr>
          <w:sz w:val="28"/>
          <w:szCs w:val="28"/>
        </w:rPr>
        <w:t xml:space="preserve">                             </w:t>
      </w:r>
      <w:r w:rsidR="00920CBB" w:rsidRPr="00920CBB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</w:p>
    <w:p w:rsidR="00920CBB" w:rsidRPr="00920CBB" w:rsidRDefault="00920CBB" w:rsidP="00920CBB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5668AA" w:rsidRPr="00920CBB" w:rsidRDefault="00920CBB" w:rsidP="00920CB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20CBB">
        <w:rPr>
          <w:b/>
          <w:sz w:val="28"/>
          <w:szCs w:val="28"/>
        </w:rPr>
        <w:t>О внесении изменений в решение Совета Апастовского муниципального района Республики Татарстан от 14 мая 2011 года № 28 «Об утверждении перечня услуг, которые являются необходимыми и обязательными для предоставления органами местного самоуправления Апастовского муниципального района муниципальных услуг, и определении предельного  размера платы за их оказание»</w:t>
      </w:r>
      <w:r w:rsidR="005668AA" w:rsidRPr="00920CBB">
        <w:rPr>
          <w:b/>
          <w:sz w:val="28"/>
          <w:szCs w:val="28"/>
        </w:rPr>
        <w:br/>
        <w:t xml:space="preserve">  </w:t>
      </w:r>
    </w:p>
    <w:p w:rsidR="005668AA" w:rsidRPr="00920CBB" w:rsidRDefault="005668AA" w:rsidP="00920CB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 xml:space="preserve">В соответствии с  </w:t>
      </w:r>
      <w:hyperlink r:id="rId6" w:history="1">
        <w:r w:rsidRPr="00920CBB">
          <w:rPr>
            <w:rStyle w:val="a3"/>
            <w:color w:val="auto"/>
            <w:sz w:val="28"/>
            <w:szCs w:val="28"/>
            <w:u w:val="none"/>
          </w:rPr>
          <w:t>Федеральным законом от 27 июля 2010 года  N 210-ФЗ "Об организации предоставления государственных и муниципальных услуг"</w:t>
        </w:r>
      </w:hyperlink>
      <w:r w:rsidRPr="00920CBB">
        <w:rPr>
          <w:sz w:val="28"/>
          <w:szCs w:val="28"/>
        </w:rPr>
        <w:t xml:space="preserve"> Совет Апастовского муниципального района Республики Татарстан </w:t>
      </w:r>
      <w:r w:rsidR="00920CBB">
        <w:rPr>
          <w:sz w:val="28"/>
          <w:szCs w:val="28"/>
        </w:rPr>
        <w:t xml:space="preserve">                            </w:t>
      </w:r>
      <w:proofErr w:type="gramStart"/>
      <w:r w:rsidRPr="00920CBB">
        <w:rPr>
          <w:b/>
          <w:sz w:val="28"/>
          <w:szCs w:val="28"/>
        </w:rPr>
        <w:t>р</w:t>
      </w:r>
      <w:proofErr w:type="gramEnd"/>
      <w:r w:rsidRPr="00920CBB">
        <w:rPr>
          <w:b/>
          <w:sz w:val="28"/>
          <w:szCs w:val="28"/>
        </w:rPr>
        <w:t xml:space="preserve"> е ш и л</w:t>
      </w:r>
      <w:r w:rsidRPr="00920CBB">
        <w:rPr>
          <w:sz w:val="28"/>
          <w:szCs w:val="28"/>
        </w:rPr>
        <w:t xml:space="preserve"> :</w:t>
      </w:r>
    </w:p>
    <w:p w:rsidR="008E2890" w:rsidRPr="00920CBB" w:rsidRDefault="005668AA" w:rsidP="00920CB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1.Внести в решение Совета Апастовского муниципального района Республики</w:t>
      </w:r>
      <w:r w:rsidR="008E2890" w:rsidRPr="00920CBB">
        <w:rPr>
          <w:sz w:val="28"/>
          <w:szCs w:val="28"/>
        </w:rPr>
        <w:t xml:space="preserve"> Татарстан от 14 мая 2011 года № 28 «Об утверждении перечня услуг, которые являются необходимыми и обязательными для предоставления органами местного самоуправления Апастовского муниципального района муниципальных услуг, и определении</w:t>
      </w:r>
      <w:r w:rsidR="00920CBB" w:rsidRPr="00920CBB">
        <w:rPr>
          <w:sz w:val="28"/>
          <w:szCs w:val="28"/>
        </w:rPr>
        <w:t xml:space="preserve"> предельного </w:t>
      </w:r>
      <w:r w:rsidR="008E2890" w:rsidRPr="00920CBB">
        <w:rPr>
          <w:sz w:val="28"/>
          <w:szCs w:val="28"/>
        </w:rPr>
        <w:t xml:space="preserve"> размера платы за их оказание» следующие изменения:</w:t>
      </w:r>
    </w:p>
    <w:p w:rsidR="008E2890" w:rsidRPr="00920CBB" w:rsidRDefault="00920CBB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1)н</w:t>
      </w:r>
      <w:r w:rsidR="008E2890" w:rsidRPr="00920CBB">
        <w:rPr>
          <w:sz w:val="28"/>
          <w:szCs w:val="28"/>
        </w:rPr>
        <w:t>аименование</w:t>
      </w:r>
      <w:r>
        <w:rPr>
          <w:sz w:val="28"/>
          <w:szCs w:val="28"/>
        </w:rPr>
        <w:t xml:space="preserve"> решения</w:t>
      </w:r>
      <w:r w:rsidR="008E2890" w:rsidRPr="00920CBB">
        <w:rPr>
          <w:sz w:val="28"/>
          <w:szCs w:val="28"/>
        </w:rPr>
        <w:t xml:space="preserve"> изложить в следующей редакции:</w:t>
      </w:r>
    </w:p>
    <w:p w:rsidR="008E2890" w:rsidRPr="00920CBB" w:rsidRDefault="008E2890" w:rsidP="00920CBB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20CBB">
        <w:rPr>
          <w:rFonts w:ascii="Times New Roman" w:hAnsi="Times New Roman" w:cs="Times New Roman"/>
          <w:sz w:val="28"/>
          <w:szCs w:val="28"/>
        </w:rPr>
        <w:t xml:space="preserve">«Об утверждении  перечня услуг, которые являются необходимыми и обязательными для предоставления органами местного самоуправления Апастовского муниципального района муниципальных услуг и предоставляются организациями и уполномоченными в соответствии с законодательством Российской Федерации экспертами, участвующими в предоставлении муниципальных услуг,  </w:t>
      </w:r>
      <w:r w:rsidR="00920CBB" w:rsidRPr="00920CBB">
        <w:rPr>
          <w:rFonts w:ascii="Times New Roman" w:hAnsi="Times New Roman" w:cs="Times New Roman"/>
          <w:sz w:val="28"/>
          <w:szCs w:val="28"/>
        </w:rPr>
        <w:t>и порядка  определения</w:t>
      </w:r>
      <w:r w:rsidRPr="00920CBB">
        <w:rPr>
          <w:rFonts w:ascii="Times New Roman" w:hAnsi="Times New Roman" w:cs="Times New Roman"/>
          <w:sz w:val="28"/>
          <w:szCs w:val="28"/>
        </w:rPr>
        <w:t xml:space="preserve"> размера платы за  их оказание»;</w:t>
      </w:r>
    </w:p>
    <w:p w:rsidR="00920CBB" w:rsidRDefault="00920CBB" w:rsidP="00920CBB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</w:t>
      </w:r>
      <w:r w:rsidR="00735AAE" w:rsidRPr="00920CBB">
        <w:rPr>
          <w:rFonts w:ascii="Times New Roman" w:hAnsi="Times New Roman" w:cs="Times New Roman"/>
          <w:sz w:val="28"/>
          <w:szCs w:val="28"/>
        </w:rPr>
        <w:t>ункт 1</w:t>
      </w:r>
      <w:r w:rsidR="008564B6" w:rsidRPr="00920CB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735AAE" w:rsidRPr="00920CB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2890" w:rsidRPr="00920CBB" w:rsidRDefault="00735AAE" w:rsidP="00920CBB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20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CBB">
        <w:rPr>
          <w:rFonts w:ascii="Times New Roman" w:hAnsi="Times New Roman" w:cs="Times New Roman"/>
          <w:sz w:val="28"/>
          <w:szCs w:val="28"/>
        </w:rPr>
        <w:t>«</w:t>
      </w:r>
      <w:r w:rsidR="00920CBB">
        <w:rPr>
          <w:rFonts w:ascii="Times New Roman" w:hAnsi="Times New Roman" w:cs="Times New Roman"/>
          <w:sz w:val="28"/>
          <w:szCs w:val="28"/>
        </w:rPr>
        <w:t>1.</w:t>
      </w:r>
      <w:r w:rsidRPr="00920CBB">
        <w:rPr>
          <w:rFonts w:ascii="Times New Roman" w:hAnsi="Times New Roman" w:cs="Times New Roman"/>
          <w:sz w:val="28"/>
          <w:szCs w:val="28"/>
        </w:rPr>
        <w:t>Утвердить Перечень, которые являются необходимыми и обязательными для предоставления органами местного самоуправления Апастовского муниципального района муниципальных услуг и предоставляются организациями и уполномоченными в соответствии с законодательством Российской Федерации экспертами, участвующими в предоставлении муниципальных услуг</w:t>
      </w:r>
      <w:r w:rsidR="008564B6" w:rsidRPr="00920CB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64B6" w:rsidRPr="00920CBB" w:rsidRDefault="00920CBB" w:rsidP="00920CBB">
      <w:pPr>
        <w:pStyle w:val="format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3)в</w:t>
      </w:r>
      <w:r w:rsidR="008564B6" w:rsidRPr="00920CBB">
        <w:rPr>
          <w:color w:val="000000"/>
          <w:sz w:val="28"/>
          <w:szCs w:val="28"/>
          <w:shd w:val="clear" w:color="auto" w:fill="FFFFFF"/>
        </w:rPr>
        <w:t xml:space="preserve"> пункте 2 решения слова «установления предельного» заменит</w:t>
      </w:r>
      <w:r w:rsidR="000C008D" w:rsidRPr="00920CBB">
        <w:rPr>
          <w:color w:val="000000"/>
          <w:sz w:val="28"/>
          <w:szCs w:val="28"/>
          <w:shd w:val="clear" w:color="auto" w:fill="FFFFFF"/>
        </w:rPr>
        <w:t>ь</w:t>
      </w:r>
      <w:r w:rsidR="008564B6" w:rsidRPr="00920CBB">
        <w:rPr>
          <w:color w:val="000000"/>
          <w:sz w:val="28"/>
          <w:szCs w:val="28"/>
          <w:shd w:val="clear" w:color="auto" w:fill="FFFFFF"/>
        </w:rPr>
        <w:t xml:space="preserve"> словом «определения»</w:t>
      </w:r>
      <w:r w:rsidR="008F5A0A" w:rsidRPr="00920CBB">
        <w:rPr>
          <w:color w:val="000000"/>
          <w:sz w:val="28"/>
          <w:szCs w:val="28"/>
          <w:shd w:val="clear" w:color="auto" w:fill="FFFFFF"/>
        </w:rPr>
        <w:t>;</w:t>
      </w:r>
    </w:p>
    <w:p w:rsidR="00B6763F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</w:t>
      </w:r>
      <w:r w:rsidR="00B6763F">
        <w:rPr>
          <w:color w:val="000000"/>
          <w:sz w:val="28"/>
          <w:szCs w:val="28"/>
          <w:shd w:val="clear" w:color="auto" w:fill="FFFFFF"/>
        </w:rPr>
        <w:t>в</w:t>
      </w:r>
      <w:r w:rsidR="008F5A0A" w:rsidRPr="00920CBB">
        <w:rPr>
          <w:color w:val="000000"/>
          <w:sz w:val="28"/>
          <w:szCs w:val="28"/>
          <w:shd w:val="clear" w:color="auto" w:fill="FFFFFF"/>
        </w:rPr>
        <w:t xml:space="preserve"> Приложении №1 </w:t>
      </w:r>
    </w:p>
    <w:p w:rsidR="008F5A0A" w:rsidRPr="00920CBB" w:rsidRDefault="008F5A0A" w:rsidP="00B6763F">
      <w:pPr>
        <w:pStyle w:val="format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920CBB">
        <w:rPr>
          <w:color w:val="000000"/>
          <w:sz w:val="28"/>
          <w:szCs w:val="28"/>
          <w:shd w:val="clear" w:color="auto" w:fill="FFFFFF"/>
        </w:rPr>
        <w:t>наименование изложить в следующей редакции:</w:t>
      </w:r>
    </w:p>
    <w:p w:rsidR="008F5A0A" w:rsidRPr="00920CBB" w:rsidRDefault="008F5A0A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920CBB">
        <w:rPr>
          <w:rFonts w:ascii="Arial" w:hAnsi="Arial" w:cs="Arial"/>
          <w:color w:val="000000"/>
          <w:sz w:val="28"/>
          <w:szCs w:val="28"/>
          <w:shd w:val="clear" w:color="auto" w:fill="FFFFFF"/>
        </w:rPr>
        <w:t>«</w:t>
      </w:r>
      <w:r w:rsidRPr="00920CBB">
        <w:rPr>
          <w:sz w:val="28"/>
          <w:szCs w:val="28"/>
        </w:rPr>
        <w:t xml:space="preserve">Перечень, которые являются необходимыми и обязательными для предоставления органами местного самоуправления Апастовского муниципального района муниципальных услуг и предоставляются </w:t>
      </w:r>
      <w:r w:rsidRPr="00920CBB">
        <w:rPr>
          <w:sz w:val="28"/>
          <w:szCs w:val="28"/>
        </w:rPr>
        <w:lastRenderedPageBreak/>
        <w:t>организациями и уполномоченными в соответствии с законодательством Российской Федерации экспертами, участвующими в предоставлении муниципальных услуг»;</w:t>
      </w:r>
      <w:proofErr w:type="gramEnd"/>
    </w:p>
    <w:p w:rsidR="008F5A0A" w:rsidRPr="00920CBB" w:rsidRDefault="00B6763F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п</w:t>
      </w:r>
      <w:r w:rsidR="008F5A0A" w:rsidRPr="00920CBB">
        <w:rPr>
          <w:sz w:val="28"/>
          <w:szCs w:val="28"/>
        </w:rPr>
        <w:t>ункт 13 исключить;</w:t>
      </w:r>
    </w:p>
    <w:p w:rsidR="008F5A0A" w:rsidRPr="00920CBB" w:rsidRDefault="00B6763F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п</w:t>
      </w:r>
      <w:r w:rsidR="008F5A0A" w:rsidRPr="00920CBB">
        <w:rPr>
          <w:sz w:val="28"/>
          <w:szCs w:val="28"/>
        </w:rPr>
        <w:t>ункт 14 исключить;</w:t>
      </w:r>
    </w:p>
    <w:p w:rsidR="008F5A0A" w:rsidRPr="00920CBB" w:rsidRDefault="00B6763F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п</w:t>
      </w:r>
      <w:r w:rsidR="008F5A0A" w:rsidRPr="00920CBB">
        <w:rPr>
          <w:sz w:val="28"/>
          <w:szCs w:val="28"/>
        </w:rPr>
        <w:t>ункт 15 изложить в следующей редакции:</w:t>
      </w:r>
    </w:p>
    <w:p w:rsidR="008F5A0A" w:rsidRPr="00920CBB" w:rsidRDefault="008F5A0A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920CBB">
        <w:rPr>
          <w:sz w:val="28"/>
          <w:szCs w:val="28"/>
        </w:rPr>
        <w:t>«15.Архивная выписка из подомовой книги</w:t>
      </w:r>
      <w:proofErr w:type="gramStart"/>
      <w:r w:rsidRPr="00920CBB">
        <w:rPr>
          <w:sz w:val="28"/>
          <w:szCs w:val="28"/>
        </w:rPr>
        <w:t>.»;</w:t>
      </w:r>
      <w:proofErr w:type="gramEnd"/>
    </w:p>
    <w:p w:rsidR="008F5A0A" w:rsidRPr="00920CBB" w:rsidRDefault="00B6763F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п</w:t>
      </w:r>
      <w:r w:rsidR="008F5A0A" w:rsidRPr="00920CBB">
        <w:rPr>
          <w:sz w:val="28"/>
          <w:szCs w:val="28"/>
        </w:rPr>
        <w:t xml:space="preserve">ункт </w:t>
      </w:r>
      <w:r>
        <w:rPr>
          <w:sz w:val="28"/>
          <w:szCs w:val="28"/>
        </w:rPr>
        <w:t>22 исключить;</w:t>
      </w:r>
    </w:p>
    <w:p w:rsidR="00B6763F" w:rsidRDefault="00B6763F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0C008D" w:rsidRPr="00920CBB" w:rsidRDefault="00B6763F" w:rsidP="00920CBB">
      <w:pPr>
        <w:pStyle w:val="formattext"/>
        <w:spacing w:before="0" w:beforeAutospacing="0" w:after="0" w:afterAutospacing="0"/>
        <w:ind w:firstLine="4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5)</w:t>
      </w:r>
      <w:r w:rsidR="000C008D" w:rsidRPr="00920CBB">
        <w:rPr>
          <w:sz w:val="28"/>
          <w:szCs w:val="28"/>
        </w:rPr>
        <w:t>Приложение № 2 изложить в новой прилагаемой редакции.</w:t>
      </w:r>
    </w:p>
    <w:p w:rsidR="00B6763F" w:rsidRDefault="00B6763F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CB64CA" w:rsidRPr="00920CBB" w:rsidRDefault="008564B6" w:rsidP="00920CBB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920CBB">
        <w:rPr>
          <w:sz w:val="28"/>
          <w:szCs w:val="28"/>
        </w:rPr>
        <w:t>2.Опубликовать настоящее решение</w:t>
      </w:r>
      <w:r w:rsidR="00CB64CA" w:rsidRPr="00920CBB">
        <w:rPr>
          <w:sz w:val="28"/>
          <w:szCs w:val="28"/>
        </w:rPr>
        <w:t xml:space="preserve"> на официальном портале правовой информации Республики Татарстан.</w:t>
      </w:r>
    </w:p>
    <w:p w:rsidR="000C008D" w:rsidRPr="00920CBB" w:rsidRDefault="005668AA" w:rsidP="00B6763F">
      <w:pPr>
        <w:spacing w:after="0" w:line="240" w:lineRule="auto"/>
        <w:ind w:left="480" w:firstLine="2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CBB">
        <w:rPr>
          <w:sz w:val="28"/>
          <w:szCs w:val="28"/>
        </w:rPr>
        <w:br/>
      </w:r>
      <w:bookmarkStart w:id="0" w:name="P0007"/>
      <w:bookmarkEnd w:id="0"/>
      <w:r w:rsidR="000C008D" w:rsidRPr="00920CBB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</w:p>
    <w:p w:rsidR="000C008D" w:rsidRPr="00920CBB" w:rsidRDefault="000C008D" w:rsidP="00B6763F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CB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</w:t>
      </w:r>
    </w:p>
    <w:p w:rsidR="000C008D" w:rsidRPr="00920CBB" w:rsidRDefault="000C008D" w:rsidP="00B6763F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CBB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0C008D" w:rsidRPr="00920CBB" w:rsidRDefault="000C008D" w:rsidP="00B6763F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CBB">
        <w:rPr>
          <w:rFonts w:ascii="Times New Roman" w:hAnsi="Times New Roman" w:cs="Times New Roman"/>
          <w:b/>
          <w:sz w:val="28"/>
          <w:szCs w:val="28"/>
        </w:rPr>
        <w:t xml:space="preserve">Апастовского муниципального района    </w:t>
      </w:r>
      <w:r w:rsidR="00B6763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920CBB">
        <w:rPr>
          <w:rFonts w:ascii="Times New Roman" w:hAnsi="Times New Roman" w:cs="Times New Roman"/>
          <w:b/>
          <w:sz w:val="28"/>
          <w:szCs w:val="28"/>
        </w:rPr>
        <w:t xml:space="preserve"> Р.Ф. </w:t>
      </w:r>
      <w:proofErr w:type="spellStart"/>
      <w:r w:rsidRPr="00920CBB">
        <w:rPr>
          <w:rFonts w:ascii="Times New Roman" w:hAnsi="Times New Roman" w:cs="Times New Roman"/>
          <w:b/>
          <w:sz w:val="28"/>
          <w:szCs w:val="28"/>
        </w:rPr>
        <w:t>Хисамутдинов</w:t>
      </w:r>
      <w:proofErr w:type="spellEnd"/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  <w:bookmarkStart w:id="1" w:name="P000C"/>
      <w:bookmarkEnd w:id="1"/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B6763F" w:rsidRDefault="00B6763F" w:rsidP="00920CBB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:rsidR="005668AA" w:rsidRPr="00B6763F" w:rsidRDefault="000C008D" w:rsidP="000A03FA">
      <w:pPr>
        <w:pStyle w:val="formattext"/>
        <w:spacing w:before="0" w:beforeAutospacing="0" w:after="0" w:afterAutospacing="0"/>
        <w:jc w:val="right"/>
        <w:rPr>
          <w:i/>
          <w:sz w:val="22"/>
          <w:szCs w:val="22"/>
        </w:rPr>
      </w:pPr>
      <w:r w:rsidRPr="00B6763F">
        <w:rPr>
          <w:i/>
          <w:sz w:val="22"/>
          <w:szCs w:val="22"/>
        </w:rPr>
        <w:lastRenderedPageBreak/>
        <w:t xml:space="preserve">Приложение N 2 </w:t>
      </w:r>
      <w:bookmarkStart w:id="2" w:name="_GoBack"/>
      <w:bookmarkEnd w:id="2"/>
    </w:p>
    <w:p w:rsidR="00B6763F" w:rsidRPr="00B6763F" w:rsidRDefault="00B6763F" w:rsidP="00B6763F">
      <w:pPr>
        <w:pStyle w:val="headertext"/>
        <w:jc w:val="center"/>
        <w:rPr>
          <w:b/>
        </w:rPr>
      </w:pPr>
      <w:r w:rsidRPr="00B6763F">
        <w:rPr>
          <w:b/>
        </w:rPr>
        <w:t xml:space="preserve">ПОРЯДОК </w:t>
      </w:r>
      <w:r>
        <w:rPr>
          <w:b/>
        </w:rPr>
        <w:t>ОПРЕДЕЛЕНИЯ</w:t>
      </w:r>
      <w:r w:rsidRPr="00B6763F">
        <w:rPr>
          <w:b/>
        </w:rPr>
        <w:t xml:space="preserve"> РАЗМЕРА ПЛАТЫ ЗА ОКАЗАНИЕ УСЛУГ, КОТОРЫЕ ЯВЛЯЮТСЯ НЕОБХОДИМЫМИ И ОБЯЗАТЕЛЬНЫМИ ДЛЯ ПРЕДОСТАВЛЕНИЯ ОРГАНАМИ МЕСТНОГО САМОУПРАВЛЕНИЯ АПАСТОВСКОГО МУНИЦИПАЛЬНОГО РАЙОНА МУНИЦИПАЛЬНЫХ УСЛУГ</w:t>
      </w:r>
    </w:p>
    <w:p w:rsidR="00B6763F" w:rsidRDefault="00B6763F" w:rsidP="00B67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1.Общие положения</w:t>
      </w:r>
    </w:p>
    <w:p w:rsidR="000C008D" w:rsidRPr="000C008D" w:rsidRDefault="00B6763F" w:rsidP="00B67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1.1. </w:t>
      </w:r>
      <w:proofErr w:type="gramStart"/>
      <w:r w:rsidR="000C008D" w:rsidRPr="000C008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Настоящий Порядок определения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размера </w:t>
      </w:r>
      <w:r w:rsidR="000C008D" w:rsidRPr="000C008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платы за оказание услуг, которые являются необходимыми и обязательными для предоставления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органами местного самоуправления Апастовского муниципального района </w:t>
      </w:r>
      <w:r w:rsidR="000C008D" w:rsidRPr="000C008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муниципальных услуг (далее - Порядок), разработан в целях реализации </w:t>
      </w:r>
      <w:hyperlink r:id="rId7" w:anchor="/document/12177515/entry/0" w:history="1">
        <w:r w:rsidR="000C008D" w:rsidRPr="00920CBB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Федерального закона</w:t>
        </w:r>
      </w:hyperlink>
      <w:r w:rsidR="000C008D" w:rsidRPr="000C008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27.07.2010 N 210-ФЗ "Об организации предоставления государственных и муниципальных услуг", для установления экономически обоснованных размеров платы за оказание услуг, которые являются необходимыми и обязательными для предоставления муниципальных услуг</w:t>
      </w:r>
      <w:proofErr w:type="gramEnd"/>
      <w:r w:rsidR="000C008D" w:rsidRPr="000C008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- необходимые и обязательные услуги).</w:t>
      </w:r>
    </w:p>
    <w:p w:rsidR="00B6763F" w:rsidRDefault="00B6763F" w:rsidP="00B6763F">
      <w:pPr>
        <w:pStyle w:val="headertext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920CBB" w:rsidRPr="00B6763F" w:rsidRDefault="00920CBB" w:rsidP="00B6763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B6763F">
        <w:rPr>
          <w:bCs/>
          <w:sz w:val="28"/>
          <w:szCs w:val="28"/>
        </w:rPr>
        <w:t>2. Механизм определения размера платы за оказание необходимых и обязательных услуг</w:t>
      </w:r>
    </w:p>
    <w:p w:rsidR="00920CBB" w:rsidRPr="00920CBB" w:rsidRDefault="00920CBB" w:rsidP="00B6763F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0CBB">
        <w:rPr>
          <w:sz w:val="28"/>
          <w:szCs w:val="28"/>
        </w:rPr>
        <w:t xml:space="preserve">2.1.В </w:t>
      </w:r>
      <w:proofErr w:type="gramStart"/>
      <w:r w:rsidRPr="00920CBB">
        <w:rPr>
          <w:sz w:val="28"/>
          <w:szCs w:val="28"/>
        </w:rPr>
        <w:t>целях</w:t>
      </w:r>
      <w:proofErr w:type="gramEnd"/>
      <w:r w:rsidRPr="00920CBB">
        <w:rPr>
          <w:sz w:val="28"/>
          <w:szCs w:val="28"/>
        </w:rPr>
        <w:t xml:space="preserve"> определения размера платы за оказание необходимых и обязательных услуг соответствующим органом местного самоуправления Апастовского муниципального района (далее - Разработчик), для которого эти услуги являются необходимыми и обязательными, разрабатывается методика определения размера платы за оказание необходимых и обязательных услуг (далее - Методика).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2.2.Методика должна позволять определять все затраты, связанные с предоставлением необходимых и обязательных услуг.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2.3.Методика должна содержать: обоснование расчетно-нормативных затрат на оказание необходимых и обязательных услуг;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принципы формирования размеров платы за оказание необходимых и обязательных услуг;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пример расчета размеров платы за оказание необходимых и обязательных услуг;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порядок пересмотра размеров платы за оказание необходимых и обязательных услуг.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20CBB">
        <w:rPr>
          <w:sz w:val="28"/>
          <w:szCs w:val="28"/>
        </w:rPr>
        <w:t>2.4.Проект Методики с приложением пояснительной записки размещается на официальном интернет-сайте муниципального района на срок не менее десяти дней для общественного обсуждения.</w:t>
      </w:r>
      <w:proofErr w:type="gramEnd"/>
      <w:r w:rsidRPr="00920CBB">
        <w:rPr>
          <w:sz w:val="28"/>
          <w:szCs w:val="28"/>
        </w:rPr>
        <w:t xml:space="preserve"> В десятидневный срок проект Методики дорабатывается Разработчиком с учетом предложений, поступивших в ходе общественного обсуждения, и направляется на согласование в юридический отдел Совета Апастовского района (далее - согласующие органы).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 xml:space="preserve">Согласующие органы в десятидневный срок рассматривают проект Методики и направляют Разработчику заключение по результатам рассмотрения. В </w:t>
      </w:r>
      <w:proofErr w:type="gramStart"/>
      <w:r w:rsidRPr="00920CBB">
        <w:rPr>
          <w:sz w:val="28"/>
          <w:szCs w:val="28"/>
        </w:rPr>
        <w:t>случае</w:t>
      </w:r>
      <w:proofErr w:type="gramEnd"/>
      <w:r w:rsidRPr="00920CBB">
        <w:rPr>
          <w:sz w:val="28"/>
          <w:szCs w:val="28"/>
        </w:rPr>
        <w:t xml:space="preserve"> наличия замечаний и предложений согласующих </w:t>
      </w:r>
      <w:r w:rsidRPr="00920CBB">
        <w:rPr>
          <w:sz w:val="28"/>
          <w:szCs w:val="28"/>
        </w:rPr>
        <w:lastRenderedPageBreak/>
        <w:t>органов проект Методики в десятидневный срок дорабатывается Разработчиком и повторно направляется на согласование. Срок повторного согласования проекта Методики согласующими органами составляет 10 дней. Согласованный проект Методики утверждается Разработчиком.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Утвержденная Методика подлежит размещению на официальном интернет-сайте в течение трех дней со дня ее утверждения.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2.5.На основании утвержденной Методики Разработчиком устанавливаются размеры платы за оказание необходимых и обязательных услуг для каждой услуги.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 xml:space="preserve">2.6.Предлагаемые размеры платы за оказание необходимых и обязательных услуг направляются Разработчиком в отдел территориального развития Исполнительного комитета для проведения оценки влияния размера платы за оказание необходимых и обязательных услуг </w:t>
      </w:r>
      <w:proofErr w:type="gramStart"/>
      <w:r w:rsidRPr="00920CBB">
        <w:rPr>
          <w:sz w:val="28"/>
          <w:szCs w:val="28"/>
        </w:rPr>
        <w:t>на</w:t>
      </w:r>
      <w:proofErr w:type="gramEnd"/>
      <w:r w:rsidRPr="00920CBB">
        <w:rPr>
          <w:sz w:val="28"/>
          <w:szCs w:val="28"/>
        </w:rPr>
        <w:t>: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затраты граждан и организаций, связанные с получением государственных и муниципальных услуг;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обеспечение доступности государственных/муниципальных услуг;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изменение условий ведения предпринимательской деятельности в соответствующей сфере.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Отдел территориального развития Исполнительного комитета в тридцатидневный срок проводит соответствующую оценку влияния  размера платы за оказание необходимых и обязательных услуг (далее - оценка), направляет ее Разработчику и размещает информацию об оценке на своем официальном интернет-сайте.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2.7.Согласованный размер платы за оказание необходимых и обязательных услуг на последующий год ежегодно утверждается Разработчиком до 1 декабря текущего года.</w:t>
      </w:r>
    </w:p>
    <w:p w:rsidR="00920CBB" w:rsidRPr="00920CBB" w:rsidRDefault="00920CBB" w:rsidP="00B6763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20CBB">
        <w:rPr>
          <w:sz w:val="28"/>
          <w:szCs w:val="28"/>
        </w:rPr>
        <w:t>Информация об утвержденных размерах платы за оказание необходимых и обязательных услуг размещается Разработчиком на официальном интернет-сайте в течение трех дней со дня их утверждения.</w:t>
      </w:r>
    </w:p>
    <w:p w:rsidR="00F14AD2" w:rsidRPr="00920CBB" w:rsidRDefault="00F14AD2" w:rsidP="00B6763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sectPr w:rsidR="00F14AD2" w:rsidRPr="0092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D2"/>
    <w:rsid w:val="000A03FA"/>
    <w:rsid w:val="000C008D"/>
    <w:rsid w:val="005668AA"/>
    <w:rsid w:val="00691048"/>
    <w:rsid w:val="00735AAE"/>
    <w:rsid w:val="007C53E6"/>
    <w:rsid w:val="007E6266"/>
    <w:rsid w:val="008564B6"/>
    <w:rsid w:val="008E2890"/>
    <w:rsid w:val="008F5A0A"/>
    <w:rsid w:val="00920CBB"/>
    <w:rsid w:val="00A61E3E"/>
    <w:rsid w:val="00B6763F"/>
    <w:rsid w:val="00CB64CA"/>
    <w:rsid w:val="00F1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">
    <w:name w:val="add"/>
    <w:basedOn w:val="a0"/>
    <w:rsid w:val="00F14AD2"/>
  </w:style>
  <w:style w:type="paragraph" w:customStyle="1" w:styleId="headertext">
    <w:name w:val="headertext"/>
    <w:basedOn w:val="a"/>
    <w:rsid w:val="00F1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4AD2"/>
    <w:rPr>
      <w:color w:val="0000FF"/>
      <w:u w:val="single"/>
    </w:rPr>
  </w:style>
  <w:style w:type="character" w:customStyle="1" w:styleId="match">
    <w:name w:val="match"/>
    <w:basedOn w:val="a0"/>
    <w:rsid w:val="00F14AD2"/>
  </w:style>
  <w:style w:type="paragraph" w:customStyle="1" w:styleId="s3">
    <w:name w:val="s_3"/>
    <w:basedOn w:val="a"/>
    <w:rsid w:val="000C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C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C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">
    <w:name w:val="add"/>
    <w:basedOn w:val="a0"/>
    <w:rsid w:val="00F14AD2"/>
  </w:style>
  <w:style w:type="paragraph" w:customStyle="1" w:styleId="headertext">
    <w:name w:val="headertext"/>
    <w:basedOn w:val="a"/>
    <w:rsid w:val="00F1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4AD2"/>
    <w:rPr>
      <w:color w:val="0000FF"/>
      <w:u w:val="single"/>
    </w:rPr>
  </w:style>
  <w:style w:type="character" w:customStyle="1" w:styleId="match">
    <w:name w:val="match"/>
    <w:basedOn w:val="a0"/>
    <w:rsid w:val="00F14AD2"/>
  </w:style>
  <w:style w:type="paragraph" w:customStyle="1" w:styleId="s3">
    <w:name w:val="s_3"/>
    <w:basedOn w:val="a"/>
    <w:rsid w:val="000C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C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C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228011&amp;prevdoc=543510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1ADD-1BFE-4B3F-ADD8-F20D99F8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2021-05-12T12:27:00Z</cp:lastPrinted>
  <dcterms:created xsi:type="dcterms:W3CDTF">2021-05-12T12:29:00Z</dcterms:created>
  <dcterms:modified xsi:type="dcterms:W3CDTF">2021-05-12T12:29:00Z</dcterms:modified>
</cp:coreProperties>
</file>