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04" w:rsidRPr="00CB5B8E" w:rsidRDefault="00270904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CB5B8E">
        <w:rPr>
          <w:rFonts w:ascii="Arial" w:hAnsi="Arial" w:cs="Arial"/>
          <w:b/>
          <w:color w:val="000000" w:themeColor="text1"/>
        </w:rPr>
        <w:t xml:space="preserve">СОВЕТ </w:t>
      </w:r>
      <w:r w:rsidR="008D09AA">
        <w:rPr>
          <w:rFonts w:ascii="Arial" w:hAnsi="Arial" w:cs="Arial"/>
          <w:b/>
          <w:color w:val="000000" w:themeColor="text1"/>
        </w:rPr>
        <w:t>ВЕРХНЕИНДЫРЧИНСКОГО</w:t>
      </w:r>
      <w:r w:rsidR="004610C9" w:rsidRPr="00CB5B8E">
        <w:rPr>
          <w:rFonts w:ascii="Arial" w:hAnsi="Arial" w:cs="Arial"/>
          <w:b/>
          <w:color w:val="000000" w:themeColor="text1"/>
        </w:rPr>
        <w:t xml:space="preserve"> </w:t>
      </w:r>
      <w:r w:rsidR="004B700A" w:rsidRPr="00CB5B8E">
        <w:rPr>
          <w:rStyle w:val="match"/>
          <w:rFonts w:ascii="Arial" w:hAnsi="Arial" w:cs="Arial"/>
          <w:b/>
          <w:color w:val="000000" w:themeColor="text1"/>
        </w:rPr>
        <w:t>СЕЛЬСКОГО</w:t>
      </w:r>
      <w:r w:rsidRPr="00CB5B8E">
        <w:rPr>
          <w:rFonts w:ascii="Arial" w:hAnsi="Arial" w:cs="Arial"/>
          <w:b/>
          <w:color w:val="000000" w:themeColor="text1"/>
        </w:rPr>
        <w:t xml:space="preserve"> ПОСЕЛЕНИЯ </w:t>
      </w:r>
      <w:r w:rsidRPr="00CB5B8E">
        <w:rPr>
          <w:rStyle w:val="match"/>
          <w:rFonts w:ascii="Arial" w:hAnsi="Arial" w:cs="Arial"/>
          <w:b/>
          <w:color w:val="000000" w:themeColor="text1"/>
        </w:rPr>
        <w:t>АПАСТОВСКОГО</w:t>
      </w:r>
      <w:r w:rsidR="00C75329" w:rsidRPr="00CB5B8E">
        <w:rPr>
          <w:rFonts w:ascii="Arial" w:hAnsi="Arial" w:cs="Arial"/>
          <w:b/>
          <w:color w:val="000000" w:themeColor="text1"/>
        </w:rPr>
        <w:t xml:space="preserve"> МУНИЦИПАЛЬНОГО РАЙОНА </w:t>
      </w:r>
      <w:r w:rsidRPr="00CB5B8E">
        <w:rPr>
          <w:rFonts w:ascii="Arial" w:hAnsi="Arial" w:cs="Arial"/>
          <w:b/>
          <w:color w:val="000000" w:themeColor="text1"/>
        </w:rPr>
        <w:t>РЕСПУБЛИКИ ТАТАРСТАН</w:t>
      </w:r>
    </w:p>
    <w:p w:rsidR="00D91F15" w:rsidRPr="00CB5B8E" w:rsidRDefault="00D91F15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7808F2" w:rsidRPr="00CB5B8E" w:rsidRDefault="007808F2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270904" w:rsidRPr="00CB5B8E" w:rsidRDefault="00270904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CB5B8E">
        <w:rPr>
          <w:rFonts w:ascii="Arial" w:hAnsi="Arial" w:cs="Arial"/>
          <w:b/>
          <w:color w:val="000000" w:themeColor="text1"/>
        </w:rPr>
        <w:t>РЕШЕНИЕ</w:t>
      </w:r>
    </w:p>
    <w:p w:rsidR="00962F61" w:rsidRPr="00CB5B8E" w:rsidRDefault="00962F61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171268" w:rsidRPr="00CB5B8E" w:rsidRDefault="00784BCA" w:rsidP="008F3057">
      <w:pPr>
        <w:pStyle w:val="headertext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«___»_________</w:t>
      </w:r>
      <w:r w:rsidR="00BB1591">
        <w:rPr>
          <w:rFonts w:ascii="Arial" w:hAnsi="Arial" w:cs="Arial"/>
          <w:color w:val="000000" w:themeColor="text1"/>
        </w:rPr>
        <w:t xml:space="preserve"> </w:t>
      </w:r>
      <w:r w:rsidR="0027747B">
        <w:rPr>
          <w:rFonts w:ascii="Arial" w:hAnsi="Arial" w:cs="Arial"/>
          <w:color w:val="000000" w:themeColor="text1"/>
        </w:rPr>
        <w:t xml:space="preserve"> </w:t>
      </w:r>
      <w:r w:rsidR="00D607D6" w:rsidRPr="00CB5B8E">
        <w:rPr>
          <w:rFonts w:ascii="Arial" w:hAnsi="Arial" w:cs="Arial"/>
          <w:color w:val="000000" w:themeColor="text1"/>
        </w:rPr>
        <w:t>20</w:t>
      </w:r>
      <w:r w:rsidR="00962F61" w:rsidRPr="00CB5B8E">
        <w:rPr>
          <w:rFonts w:ascii="Arial" w:hAnsi="Arial" w:cs="Arial"/>
          <w:color w:val="000000" w:themeColor="text1"/>
        </w:rPr>
        <w:t>21</w:t>
      </w:r>
      <w:r w:rsidR="00D607D6" w:rsidRPr="00CB5B8E">
        <w:rPr>
          <w:rFonts w:ascii="Arial" w:hAnsi="Arial" w:cs="Arial"/>
          <w:color w:val="000000" w:themeColor="text1"/>
        </w:rPr>
        <w:t xml:space="preserve"> года</w:t>
      </w:r>
      <w:r w:rsidR="007360A5" w:rsidRPr="00CB5B8E">
        <w:rPr>
          <w:rFonts w:ascii="Arial" w:hAnsi="Arial" w:cs="Arial"/>
          <w:color w:val="000000" w:themeColor="text1"/>
        </w:rPr>
        <w:tab/>
      </w:r>
      <w:r w:rsidR="007360A5" w:rsidRPr="00CB5B8E">
        <w:rPr>
          <w:rFonts w:ascii="Arial" w:hAnsi="Arial" w:cs="Arial"/>
          <w:color w:val="000000" w:themeColor="text1"/>
        </w:rPr>
        <w:tab/>
      </w:r>
      <w:r w:rsidR="00A411FD" w:rsidRPr="00CB5B8E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 xml:space="preserve">         </w:t>
      </w:r>
      <w:bookmarkStart w:id="0" w:name="_GoBack"/>
      <w:bookmarkEnd w:id="0"/>
      <w:r w:rsidR="008D62B2">
        <w:rPr>
          <w:rFonts w:ascii="Arial" w:hAnsi="Arial" w:cs="Arial"/>
          <w:color w:val="000000" w:themeColor="text1"/>
        </w:rPr>
        <w:t xml:space="preserve">                                                    </w:t>
      </w:r>
      <w:r w:rsidR="000064F6">
        <w:rPr>
          <w:rFonts w:ascii="Arial" w:hAnsi="Arial" w:cs="Arial"/>
          <w:color w:val="000000" w:themeColor="text1"/>
        </w:rPr>
        <w:t xml:space="preserve">      </w:t>
      </w:r>
      <w:r w:rsidR="008F3057" w:rsidRPr="00CB5B8E">
        <w:rPr>
          <w:rFonts w:ascii="Arial" w:hAnsi="Arial" w:cs="Arial"/>
          <w:color w:val="000000" w:themeColor="text1"/>
        </w:rPr>
        <w:t>№</w:t>
      </w:r>
      <w:r w:rsidR="00BB1591">
        <w:rPr>
          <w:rFonts w:ascii="Arial" w:hAnsi="Arial" w:cs="Arial"/>
          <w:color w:val="000000" w:themeColor="text1"/>
        </w:rPr>
        <w:t>_</w:t>
      </w:r>
      <w:r w:rsidR="000064F6">
        <w:rPr>
          <w:rFonts w:ascii="Arial" w:hAnsi="Arial" w:cs="Arial"/>
          <w:color w:val="000000" w:themeColor="text1"/>
        </w:rPr>
        <w:t>__</w:t>
      </w:r>
    </w:p>
    <w:p w:rsidR="00171268" w:rsidRPr="00CB5B8E" w:rsidRDefault="00171268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EB6DBA" w:rsidRPr="00CB5B8E" w:rsidRDefault="00C75962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  <w:r w:rsidRPr="00CB5B8E">
        <w:rPr>
          <w:rFonts w:ascii="Arial" w:hAnsi="Arial" w:cs="Arial"/>
          <w:b/>
          <w:color w:val="000000" w:themeColor="text1"/>
        </w:rPr>
        <w:t>О</w:t>
      </w:r>
      <w:r w:rsidR="00806C6D" w:rsidRPr="00CB5B8E">
        <w:rPr>
          <w:rFonts w:ascii="Arial" w:hAnsi="Arial" w:cs="Arial"/>
          <w:b/>
          <w:color w:val="000000" w:themeColor="text1"/>
        </w:rPr>
        <w:t xml:space="preserve">  внесении изменений в</w:t>
      </w:r>
      <w:r w:rsidR="00EB6DBA" w:rsidRPr="00CB5B8E">
        <w:rPr>
          <w:rFonts w:ascii="Arial" w:hAnsi="Arial" w:cs="Arial"/>
          <w:b/>
          <w:color w:val="000000" w:themeColor="text1"/>
        </w:rPr>
        <w:t xml:space="preserve"> Генеральн</w:t>
      </w:r>
      <w:r w:rsidR="00806C6D" w:rsidRPr="00CB5B8E">
        <w:rPr>
          <w:rFonts w:ascii="Arial" w:hAnsi="Arial" w:cs="Arial"/>
          <w:b/>
          <w:color w:val="000000" w:themeColor="text1"/>
        </w:rPr>
        <w:t>ый</w:t>
      </w:r>
      <w:r w:rsidR="00EB6DBA" w:rsidRPr="00CB5B8E">
        <w:rPr>
          <w:rFonts w:ascii="Arial" w:hAnsi="Arial" w:cs="Arial"/>
          <w:b/>
          <w:color w:val="000000" w:themeColor="text1"/>
        </w:rPr>
        <w:t xml:space="preserve"> план </w:t>
      </w:r>
      <w:proofErr w:type="spellStart"/>
      <w:r w:rsidR="008D09AA">
        <w:rPr>
          <w:rFonts w:ascii="Arial" w:hAnsi="Arial" w:cs="Arial"/>
          <w:b/>
          <w:color w:val="000000" w:themeColor="text1"/>
        </w:rPr>
        <w:t>Верхнеиндырчинского</w:t>
      </w:r>
      <w:proofErr w:type="spellEnd"/>
      <w:r w:rsidR="008D09AA">
        <w:rPr>
          <w:rFonts w:ascii="Arial" w:hAnsi="Arial" w:cs="Arial"/>
          <w:b/>
          <w:color w:val="000000" w:themeColor="text1"/>
        </w:rPr>
        <w:t xml:space="preserve"> </w:t>
      </w:r>
      <w:r w:rsidR="008D62B2">
        <w:rPr>
          <w:rFonts w:ascii="Arial" w:hAnsi="Arial" w:cs="Arial"/>
          <w:b/>
          <w:color w:val="000000" w:themeColor="text1"/>
        </w:rPr>
        <w:t xml:space="preserve"> </w:t>
      </w:r>
      <w:r w:rsidR="00EB6DBA" w:rsidRPr="00CB5B8E">
        <w:rPr>
          <w:rFonts w:ascii="Arial" w:hAnsi="Arial" w:cs="Arial"/>
          <w:b/>
          <w:color w:val="000000" w:themeColor="text1"/>
        </w:rPr>
        <w:t xml:space="preserve">сельского поселения </w:t>
      </w:r>
      <w:proofErr w:type="spellStart"/>
      <w:r w:rsidR="00EB6DBA" w:rsidRPr="00CB5B8E">
        <w:rPr>
          <w:rFonts w:ascii="Arial" w:hAnsi="Arial" w:cs="Arial"/>
          <w:b/>
          <w:color w:val="000000" w:themeColor="text1"/>
        </w:rPr>
        <w:t>Апастовского</w:t>
      </w:r>
      <w:proofErr w:type="spellEnd"/>
      <w:r w:rsidR="00EB6DBA" w:rsidRPr="00CB5B8E">
        <w:rPr>
          <w:rFonts w:ascii="Arial" w:hAnsi="Arial" w:cs="Arial"/>
          <w:b/>
          <w:color w:val="000000" w:themeColor="text1"/>
        </w:rPr>
        <w:t xml:space="preserve"> муниципального района Республики Татарстан</w:t>
      </w:r>
    </w:p>
    <w:p w:rsidR="007808F2" w:rsidRPr="00CB5B8E" w:rsidRDefault="007808F2" w:rsidP="00D91F15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</w:rPr>
      </w:pPr>
    </w:p>
    <w:p w:rsidR="008F3057" w:rsidRPr="00CB5B8E" w:rsidRDefault="008F3057" w:rsidP="008D09AA">
      <w:pPr>
        <w:spacing w:after="0" w:line="240" w:lineRule="auto"/>
        <w:ind w:firstLine="48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CB5B8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Совет </w:t>
      </w:r>
      <w:proofErr w:type="spellStart"/>
      <w:r w:rsidR="008D09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Верхнеиндырчинского</w:t>
      </w:r>
      <w:proofErr w:type="spellEnd"/>
      <w:r w:rsidR="008D09A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691A9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CB5B8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сельского поселения </w:t>
      </w:r>
      <w:proofErr w:type="spellStart"/>
      <w:r w:rsidRPr="00CB5B8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Апастовского</w:t>
      </w:r>
      <w:proofErr w:type="spellEnd"/>
      <w:r w:rsidRPr="00CB5B8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</w:t>
      </w:r>
      <w:r w:rsidR="003D39A0" w:rsidRPr="00CB5B8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ого района Республики Татарстан </w:t>
      </w:r>
      <w:proofErr w:type="gramStart"/>
      <w:r w:rsidRPr="00CB5B8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р</w:t>
      </w:r>
      <w:proofErr w:type="gramEnd"/>
      <w:r w:rsidRPr="00CB5B8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 xml:space="preserve"> е ш и л:</w:t>
      </w:r>
    </w:p>
    <w:p w:rsidR="00EB6DBA" w:rsidRDefault="00270904" w:rsidP="008F3057">
      <w:pPr>
        <w:spacing w:after="0" w:line="240" w:lineRule="auto"/>
        <w:ind w:firstLine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5B8E">
        <w:rPr>
          <w:rFonts w:ascii="Arial" w:hAnsi="Arial" w:cs="Arial"/>
          <w:color w:val="000000" w:themeColor="text1"/>
          <w:sz w:val="24"/>
          <w:szCs w:val="24"/>
        </w:rPr>
        <w:t>1.</w:t>
      </w:r>
      <w:r w:rsidR="00806C6D" w:rsidRPr="00CB5B8E">
        <w:rPr>
          <w:rFonts w:ascii="Arial" w:hAnsi="Arial" w:cs="Arial"/>
          <w:color w:val="000000" w:themeColor="text1"/>
          <w:sz w:val="24"/>
          <w:szCs w:val="24"/>
        </w:rPr>
        <w:t xml:space="preserve">Внести в </w:t>
      </w:r>
      <w:r w:rsidR="00A411FD" w:rsidRPr="00CB5B8E">
        <w:rPr>
          <w:rFonts w:ascii="Arial" w:hAnsi="Arial" w:cs="Arial"/>
          <w:color w:val="000000" w:themeColor="text1"/>
          <w:sz w:val="24"/>
          <w:szCs w:val="24"/>
        </w:rPr>
        <w:t xml:space="preserve">Генеральный план </w:t>
      </w:r>
      <w:proofErr w:type="spellStart"/>
      <w:r w:rsidR="008D09AA">
        <w:rPr>
          <w:rFonts w:ascii="Arial" w:hAnsi="Arial" w:cs="Arial"/>
          <w:color w:val="000000" w:themeColor="text1"/>
          <w:sz w:val="24"/>
          <w:szCs w:val="24"/>
        </w:rPr>
        <w:t>Верхнеиндырчинского</w:t>
      </w:r>
      <w:proofErr w:type="spellEnd"/>
      <w:r w:rsidR="008D09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B6DBA" w:rsidRPr="00CB5B8E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="00EB6DBA" w:rsidRPr="00CB5B8E">
        <w:rPr>
          <w:rFonts w:ascii="Arial" w:hAnsi="Arial" w:cs="Arial"/>
          <w:color w:val="000000" w:themeColor="text1"/>
          <w:sz w:val="24"/>
          <w:szCs w:val="24"/>
        </w:rPr>
        <w:t>Апастовского</w:t>
      </w:r>
      <w:proofErr w:type="spellEnd"/>
      <w:r w:rsidR="00EB6DBA" w:rsidRPr="00CB5B8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806C6D" w:rsidRPr="00CB5B8E">
        <w:rPr>
          <w:rFonts w:ascii="Arial" w:hAnsi="Arial" w:cs="Arial"/>
          <w:color w:val="000000" w:themeColor="text1"/>
          <w:sz w:val="24"/>
          <w:szCs w:val="24"/>
        </w:rPr>
        <w:t>, утвер</w:t>
      </w:r>
      <w:r w:rsidR="007350F4" w:rsidRPr="00CB5B8E">
        <w:rPr>
          <w:rFonts w:ascii="Arial" w:hAnsi="Arial" w:cs="Arial"/>
          <w:color w:val="000000" w:themeColor="text1"/>
          <w:sz w:val="24"/>
          <w:szCs w:val="24"/>
        </w:rPr>
        <w:t xml:space="preserve">жденный решением Совета </w:t>
      </w:r>
      <w:proofErr w:type="spellStart"/>
      <w:r w:rsidR="008D09AA">
        <w:rPr>
          <w:rFonts w:ascii="Arial" w:hAnsi="Arial" w:cs="Arial"/>
          <w:color w:val="000000" w:themeColor="text1"/>
          <w:sz w:val="24"/>
          <w:szCs w:val="24"/>
        </w:rPr>
        <w:t>Верхнеиндырчинского</w:t>
      </w:r>
      <w:proofErr w:type="spellEnd"/>
      <w:r w:rsidR="008D09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1A9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06C6D" w:rsidRPr="00CB5B8E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="00806C6D" w:rsidRPr="00CB5B8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Апастовского</w:t>
      </w:r>
      <w:proofErr w:type="spellEnd"/>
      <w:r w:rsidR="00806C6D" w:rsidRPr="00CB5B8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муниципальног</w:t>
      </w:r>
      <w:r w:rsidR="00A411FD" w:rsidRPr="00CB5B8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 района Республики Татарстан </w:t>
      </w:r>
      <w:r w:rsidR="00962F61" w:rsidRPr="00CB5B8E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8D09AA">
        <w:rPr>
          <w:rFonts w:ascii="Arial" w:hAnsi="Arial" w:cs="Arial"/>
          <w:color w:val="000000" w:themeColor="text1"/>
          <w:sz w:val="24"/>
          <w:szCs w:val="24"/>
        </w:rPr>
        <w:t>23 апреля 2019 года N</w:t>
      </w:r>
      <w:r w:rsidR="004610C9" w:rsidRPr="00CB5B8E">
        <w:rPr>
          <w:rFonts w:ascii="Arial" w:hAnsi="Arial" w:cs="Arial"/>
          <w:color w:val="000000" w:themeColor="text1"/>
          <w:sz w:val="24"/>
          <w:szCs w:val="24"/>
        </w:rPr>
        <w:t>4</w:t>
      </w:r>
      <w:r w:rsidR="008D09AA">
        <w:rPr>
          <w:rFonts w:ascii="Arial" w:hAnsi="Arial" w:cs="Arial"/>
          <w:color w:val="000000" w:themeColor="text1"/>
          <w:sz w:val="24"/>
          <w:szCs w:val="24"/>
        </w:rPr>
        <w:t>3</w:t>
      </w:r>
      <w:r w:rsidR="00806C6D" w:rsidRPr="00CB5B8E">
        <w:rPr>
          <w:rFonts w:ascii="Arial" w:hAnsi="Arial" w:cs="Arial"/>
          <w:color w:val="000000" w:themeColor="text1"/>
          <w:sz w:val="24"/>
          <w:szCs w:val="24"/>
        </w:rPr>
        <w:t>, следующие изменения:</w:t>
      </w:r>
    </w:p>
    <w:p w:rsidR="005A2A22" w:rsidRDefault="005A2A22" w:rsidP="005A2A22">
      <w:pPr>
        <w:pStyle w:val="3"/>
        <w:spacing w:before="120" w:after="120"/>
        <w:jc w:val="center"/>
        <w:rPr>
          <w:b w:val="0"/>
          <w:bCs w:val="0"/>
          <w:i/>
          <w:sz w:val="24"/>
          <w:szCs w:val="24"/>
        </w:rPr>
      </w:pPr>
      <w:bookmarkStart w:id="1" w:name="_Toc501527835"/>
    </w:p>
    <w:p w:rsidR="005A2A22" w:rsidRPr="008D09AA" w:rsidRDefault="008D09AA" w:rsidP="008D09AA">
      <w:pPr>
        <w:pStyle w:val="3"/>
        <w:spacing w:before="120" w:after="120"/>
        <w:ind w:firstLine="48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1)</w:t>
      </w:r>
      <w:r w:rsidRPr="008D09AA">
        <w:rPr>
          <w:b w:val="0"/>
          <w:bCs w:val="0"/>
          <w:sz w:val="24"/>
          <w:szCs w:val="24"/>
        </w:rPr>
        <w:t>а</w:t>
      </w:r>
      <w:r w:rsidR="005A2A22" w:rsidRPr="008D09AA">
        <w:rPr>
          <w:b w:val="0"/>
          <w:bCs w:val="0"/>
          <w:sz w:val="24"/>
          <w:szCs w:val="24"/>
        </w:rPr>
        <w:t xml:space="preserve">бзац пятый пункта 1.8. </w:t>
      </w:r>
      <w:r w:rsidRPr="008D09AA">
        <w:rPr>
          <w:b w:val="0"/>
          <w:bCs w:val="0"/>
          <w:sz w:val="24"/>
          <w:szCs w:val="24"/>
        </w:rPr>
        <w:t>«</w:t>
      </w:r>
      <w:r w:rsidR="005A2A22" w:rsidRPr="008D09AA">
        <w:rPr>
          <w:b w:val="0"/>
          <w:bCs w:val="0"/>
          <w:sz w:val="24"/>
          <w:szCs w:val="24"/>
        </w:rPr>
        <w:t>Инженерно-геологическая оценка территории</w:t>
      </w:r>
      <w:bookmarkEnd w:id="1"/>
      <w:r w:rsidRPr="008D09AA">
        <w:rPr>
          <w:b w:val="0"/>
          <w:bCs w:val="0"/>
          <w:sz w:val="24"/>
          <w:szCs w:val="24"/>
        </w:rPr>
        <w:t>» изложить в следующей редакции:</w:t>
      </w:r>
    </w:p>
    <w:p w:rsidR="008D09AA" w:rsidRPr="008D09AA" w:rsidRDefault="008D09AA" w:rsidP="008D09AA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8D09AA">
        <w:rPr>
          <w:rFonts w:ascii="Arial" w:hAnsi="Arial" w:cs="Arial"/>
        </w:rPr>
        <w:t>«Зоны затопления, подтопления устанавливаются или изменяются решением Федерального агентства водных ресурсов (его территориальных органов) на основании предложений органа исполнительной власти субъекта Российской Федерации, подготовленных совместно с органами местного самоуправления, об установлении границ зон затопления, подтопления  и сведений о границах этих зон, которые должны содержать графическое описание местоположения границ этих зон, перечень координат характерных границ таких зон в системе координат, установленной</w:t>
      </w:r>
      <w:proofErr w:type="gramEnd"/>
      <w:r w:rsidRPr="008D09AA">
        <w:rPr>
          <w:rFonts w:ascii="Arial" w:hAnsi="Arial" w:cs="Arial"/>
        </w:rPr>
        <w:t xml:space="preserve"> для ведения Единого государственного реестра недвижимости</w:t>
      </w:r>
      <w:proofErr w:type="gramStart"/>
      <w:r w:rsidRPr="008D09AA">
        <w:rPr>
          <w:rFonts w:ascii="Arial" w:hAnsi="Arial" w:cs="Arial"/>
        </w:rPr>
        <w:t>.»;</w:t>
      </w:r>
      <w:proofErr w:type="gramEnd"/>
    </w:p>
    <w:p w:rsidR="008D09AA" w:rsidRDefault="008D09AA" w:rsidP="00BB1591">
      <w:pPr>
        <w:pStyle w:val="header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</w:p>
    <w:p w:rsidR="005E2FDB" w:rsidRDefault="00BB1591" w:rsidP="004D29B3">
      <w:pPr>
        <w:pStyle w:val="headertext"/>
        <w:spacing w:before="0" w:beforeAutospacing="0" w:after="0" w:afterAutospacing="0"/>
        <w:ind w:firstLine="482"/>
        <w:jc w:val="both"/>
        <w:rPr>
          <w:rFonts w:ascii="Arial" w:hAnsi="Arial" w:cs="Arial"/>
          <w:bCs/>
        </w:rPr>
      </w:pPr>
      <w:r w:rsidRPr="008D09AA">
        <w:rPr>
          <w:rFonts w:ascii="Arial" w:hAnsi="Arial" w:cs="Arial"/>
        </w:rPr>
        <w:t xml:space="preserve"> 2)</w:t>
      </w:r>
      <w:r w:rsidR="005E2FDB" w:rsidRPr="005E2FDB">
        <w:rPr>
          <w:rFonts w:ascii="Arial" w:hAnsi="Arial" w:cs="Arial"/>
          <w:bCs/>
        </w:rPr>
        <w:t xml:space="preserve"> </w:t>
      </w:r>
      <w:r w:rsidR="005E2FDB" w:rsidRPr="008B4E32">
        <w:rPr>
          <w:rFonts w:ascii="Arial" w:hAnsi="Arial" w:cs="Arial"/>
          <w:bCs/>
        </w:rPr>
        <w:t>в графе «</w:t>
      </w:r>
      <w:proofErr w:type="spellStart"/>
      <w:r w:rsidR="005E2FDB" w:rsidRPr="008B4E32">
        <w:rPr>
          <w:rFonts w:ascii="Arial" w:hAnsi="Arial" w:cs="Arial"/>
          <w:bCs/>
        </w:rPr>
        <w:t>Водоохранная</w:t>
      </w:r>
      <w:proofErr w:type="spellEnd"/>
      <w:r w:rsidR="005E2FDB" w:rsidRPr="008B4E32">
        <w:rPr>
          <w:rFonts w:ascii="Arial" w:hAnsi="Arial" w:cs="Arial"/>
          <w:bCs/>
        </w:rPr>
        <w:t xml:space="preserve"> зона»</w:t>
      </w:r>
      <w:r w:rsidR="005E2FDB" w:rsidRPr="008B4E32">
        <w:rPr>
          <w:rFonts w:ascii="Arial" w:hAnsi="Arial" w:cs="Arial"/>
        </w:rPr>
        <w:t xml:space="preserve"> таблицы </w:t>
      </w:r>
      <w:r w:rsidR="004D29B3" w:rsidRPr="008D09AA">
        <w:rPr>
          <w:rFonts w:ascii="Arial" w:hAnsi="Arial" w:cs="Arial"/>
        </w:rPr>
        <w:t>«</w:t>
      </w:r>
      <w:r w:rsidR="004D29B3" w:rsidRPr="008D09AA">
        <w:rPr>
          <w:rFonts w:ascii="Arial" w:hAnsi="Arial" w:cs="Arial"/>
          <w:bCs/>
        </w:rPr>
        <w:t xml:space="preserve">Регламенты использования </w:t>
      </w:r>
      <w:proofErr w:type="spellStart"/>
      <w:r w:rsidR="004D29B3" w:rsidRPr="008D09AA">
        <w:rPr>
          <w:rFonts w:ascii="Arial" w:hAnsi="Arial" w:cs="Arial"/>
          <w:bCs/>
        </w:rPr>
        <w:t>водоохранных</w:t>
      </w:r>
      <w:proofErr w:type="spellEnd"/>
      <w:r w:rsidR="004D29B3" w:rsidRPr="008D09AA">
        <w:rPr>
          <w:rFonts w:ascii="Arial" w:hAnsi="Arial" w:cs="Arial"/>
          <w:bCs/>
        </w:rPr>
        <w:t xml:space="preserve"> зон, прибрежных защитных и береговых полос водных объектов»</w:t>
      </w:r>
    </w:p>
    <w:p w:rsidR="004D29B3" w:rsidRDefault="004D29B3" w:rsidP="004D29B3">
      <w:pPr>
        <w:pStyle w:val="headertext"/>
        <w:spacing w:before="0" w:beforeAutospacing="0" w:after="0" w:afterAutospacing="0"/>
        <w:ind w:firstLine="482"/>
        <w:jc w:val="both"/>
        <w:rPr>
          <w:rFonts w:ascii="Arial" w:hAnsi="Arial" w:cs="Arial"/>
          <w:color w:val="000000" w:themeColor="text1"/>
        </w:rPr>
      </w:pPr>
      <w:r w:rsidRPr="008D09AA">
        <w:rPr>
          <w:rFonts w:ascii="Arial" w:hAnsi="Arial" w:cs="Arial"/>
          <w:bCs/>
        </w:rPr>
        <w:t xml:space="preserve"> </w:t>
      </w:r>
      <w:r w:rsidRPr="008D09AA">
        <w:rPr>
          <w:rFonts w:ascii="Arial" w:hAnsi="Arial" w:cs="Arial"/>
        </w:rPr>
        <w:t xml:space="preserve"> </w:t>
      </w:r>
      <w:r w:rsidRPr="00EF56F6">
        <w:rPr>
          <w:rFonts w:ascii="Arial" w:hAnsi="Arial" w:cs="Arial"/>
          <w:color w:val="000000" w:themeColor="text1"/>
        </w:rPr>
        <w:t xml:space="preserve">абзац </w:t>
      </w:r>
      <w:r>
        <w:rPr>
          <w:rFonts w:ascii="Arial" w:hAnsi="Arial" w:cs="Arial"/>
          <w:color w:val="000000" w:themeColor="text1"/>
        </w:rPr>
        <w:t>шестой</w:t>
      </w:r>
      <w:r w:rsidRPr="00EF56F6">
        <w:rPr>
          <w:rFonts w:ascii="Arial" w:hAnsi="Arial" w:cs="Arial"/>
          <w:color w:val="000000" w:themeColor="text1"/>
        </w:rPr>
        <w:t xml:space="preserve"> </w:t>
      </w:r>
      <w:r w:rsidR="005E2FDB">
        <w:rPr>
          <w:rFonts w:ascii="Arial" w:hAnsi="Arial" w:cs="Arial"/>
          <w:color w:val="000000" w:themeColor="text1"/>
        </w:rPr>
        <w:t xml:space="preserve">столбца второго </w:t>
      </w:r>
      <w:r w:rsidRPr="00EF56F6">
        <w:rPr>
          <w:rFonts w:ascii="Arial" w:hAnsi="Arial" w:cs="Arial"/>
          <w:color w:val="000000" w:themeColor="text1"/>
        </w:rPr>
        <w:t>изложить в следующей редакции:</w:t>
      </w:r>
    </w:p>
    <w:p w:rsidR="004D29B3" w:rsidRPr="00295259" w:rsidRDefault="005E2FDB" w:rsidP="004D29B3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="004D29B3">
        <w:rPr>
          <w:rFonts w:ascii="Arial" w:hAnsi="Arial" w:cs="Arial"/>
        </w:rPr>
        <w:t>«</w:t>
      </w:r>
      <w:r w:rsidR="004D29B3" w:rsidRPr="00295259">
        <w:rPr>
          <w:rFonts w:ascii="Arial" w:hAnsi="Arial" w:cs="Arial"/>
        </w:rPr>
        <w:t>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r w:rsidR="004D29B3">
        <w:rPr>
          <w:rFonts w:ascii="Arial" w:hAnsi="Arial" w:cs="Arial"/>
        </w:rPr>
        <w:t>»;</w:t>
      </w:r>
      <w:r w:rsidR="004D29B3" w:rsidRPr="00295259">
        <w:rPr>
          <w:rFonts w:ascii="Arial" w:hAnsi="Arial" w:cs="Arial"/>
        </w:rPr>
        <w:t xml:space="preserve"> </w:t>
      </w:r>
      <w:proofErr w:type="gramEnd"/>
    </w:p>
    <w:p w:rsidR="00BB1591" w:rsidRPr="008D09AA" w:rsidRDefault="00BB1591" w:rsidP="00BB1591">
      <w:pPr>
        <w:pStyle w:val="header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8D09AA">
        <w:rPr>
          <w:rFonts w:ascii="Arial" w:hAnsi="Arial" w:cs="Arial"/>
        </w:rPr>
        <w:t xml:space="preserve">абзац седьмой </w:t>
      </w:r>
      <w:r w:rsidR="005E2FDB">
        <w:rPr>
          <w:rFonts w:ascii="Arial" w:hAnsi="Arial" w:cs="Arial"/>
        </w:rPr>
        <w:t xml:space="preserve">столбца второго </w:t>
      </w:r>
      <w:r w:rsidRPr="008D09AA">
        <w:rPr>
          <w:rFonts w:ascii="Arial" w:hAnsi="Arial" w:cs="Arial"/>
        </w:rPr>
        <w:t xml:space="preserve"> изложить в следующей редакции:</w:t>
      </w:r>
    </w:p>
    <w:p w:rsidR="00A566A5" w:rsidRPr="008D09AA" w:rsidRDefault="00BB1591" w:rsidP="00BB1591">
      <w:pPr>
        <w:pStyle w:val="ConsPlusNormal"/>
        <w:ind w:firstLine="482"/>
        <w:jc w:val="both"/>
        <w:rPr>
          <w:rFonts w:ascii="Arial" w:hAnsi="Arial" w:cs="Arial"/>
          <w:sz w:val="24"/>
          <w:szCs w:val="24"/>
        </w:rPr>
      </w:pPr>
      <w:r w:rsidRPr="008D09AA">
        <w:rPr>
          <w:rFonts w:ascii="Arial" w:hAnsi="Arial" w:cs="Arial"/>
          <w:sz w:val="24"/>
          <w:szCs w:val="24"/>
        </w:rPr>
        <w:t xml:space="preserve"> </w:t>
      </w:r>
      <w:r w:rsidR="00A566A5" w:rsidRPr="008D09AA">
        <w:rPr>
          <w:rFonts w:ascii="Arial" w:hAnsi="Arial" w:cs="Arial"/>
          <w:sz w:val="24"/>
          <w:szCs w:val="24"/>
        </w:rPr>
        <w:t xml:space="preserve">«хранение пестицидов и </w:t>
      </w:r>
      <w:proofErr w:type="spellStart"/>
      <w:r w:rsidR="00A566A5" w:rsidRPr="008D09AA">
        <w:rPr>
          <w:rFonts w:ascii="Arial" w:hAnsi="Arial" w:cs="Arial"/>
          <w:sz w:val="24"/>
          <w:szCs w:val="24"/>
        </w:rPr>
        <w:t>агрохимикатов</w:t>
      </w:r>
      <w:proofErr w:type="spellEnd"/>
      <w:r w:rsidR="00A566A5" w:rsidRPr="008D09AA">
        <w:rPr>
          <w:rFonts w:ascii="Arial" w:hAnsi="Arial" w:cs="Arial"/>
          <w:sz w:val="24"/>
          <w:szCs w:val="24"/>
        </w:rPr>
        <w:t xml:space="preserve"> (за исключением хранения </w:t>
      </w:r>
      <w:proofErr w:type="spellStart"/>
      <w:r w:rsidR="00A566A5" w:rsidRPr="008D09AA">
        <w:rPr>
          <w:rFonts w:ascii="Arial" w:hAnsi="Arial" w:cs="Arial"/>
          <w:sz w:val="24"/>
          <w:szCs w:val="24"/>
        </w:rPr>
        <w:t>агрохимикатов</w:t>
      </w:r>
      <w:proofErr w:type="spellEnd"/>
      <w:r w:rsidR="00A566A5" w:rsidRPr="008D09AA">
        <w:rPr>
          <w:rFonts w:ascii="Arial" w:hAnsi="Arial" w:cs="Arial"/>
          <w:sz w:val="24"/>
          <w:szCs w:val="24"/>
        </w:rPr>
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</w:r>
      <w:proofErr w:type="spellStart"/>
      <w:r w:rsidR="00A566A5" w:rsidRPr="008D09AA">
        <w:rPr>
          <w:rFonts w:ascii="Arial" w:hAnsi="Arial" w:cs="Arial"/>
          <w:sz w:val="24"/>
          <w:szCs w:val="24"/>
        </w:rPr>
        <w:t>агрохимикатов</w:t>
      </w:r>
      <w:proofErr w:type="spellEnd"/>
      <w:proofErr w:type="gramStart"/>
      <w:r w:rsidR="00A566A5" w:rsidRPr="008D09AA">
        <w:rPr>
          <w:rFonts w:ascii="Arial" w:hAnsi="Arial" w:cs="Arial"/>
          <w:sz w:val="24"/>
          <w:szCs w:val="24"/>
        </w:rPr>
        <w:t>;»</w:t>
      </w:r>
      <w:proofErr w:type="gramEnd"/>
      <w:r w:rsidR="00A566A5" w:rsidRPr="008D09AA">
        <w:rPr>
          <w:rFonts w:ascii="Arial" w:hAnsi="Arial" w:cs="Arial"/>
          <w:sz w:val="24"/>
          <w:szCs w:val="24"/>
        </w:rPr>
        <w:t>;</w:t>
      </w:r>
    </w:p>
    <w:p w:rsidR="005A2A22" w:rsidRPr="008D09AA" w:rsidRDefault="005A2A22" w:rsidP="005A2A22">
      <w:pPr>
        <w:pStyle w:val="headertext"/>
        <w:spacing w:before="0" w:beforeAutospacing="0" w:after="0" w:afterAutospacing="0"/>
        <w:ind w:firstLine="482"/>
        <w:jc w:val="both"/>
        <w:rPr>
          <w:rFonts w:ascii="Arial" w:hAnsi="Arial" w:cs="Arial"/>
          <w:bCs/>
        </w:rPr>
      </w:pPr>
    </w:p>
    <w:p w:rsidR="005A2A22" w:rsidRPr="008D09AA" w:rsidRDefault="004D29B3" w:rsidP="005A2A22">
      <w:pPr>
        <w:pStyle w:val="headertext"/>
        <w:spacing w:before="0" w:beforeAutospacing="0" w:after="0" w:afterAutospacing="0"/>
        <w:ind w:firstLine="48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</w:t>
      </w:r>
      <w:r w:rsidR="008D09AA">
        <w:rPr>
          <w:rFonts w:ascii="Arial" w:hAnsi="Arial" w:cs="Arial"/>
          <w:bCs/>
        </w:rPr>
        <w:t>)</w:t>
      </w:r>
      <w:r w:rsidR="005A2A22" w:rsidRPr="008D09AA">
        <w:rPr>
          <w:rFonts w:ascii="Arial" w:hAnsi="Arial" w:cs="Arial"/>
          <w:bCs/>
        </w:rPr>
        <w:t>абзац четвертый раздела «Территории, попадающие в зоны возможного затопления (подтопления)» изложить в следующей редакции:</w:t>
      </w:r>
    </w:p>
    <w:p w:rsidR="005A2A22" w:rsidRPr="008D09AA" w:rsidRDefault="005A2A22" w:rsidP="005A2A2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8D09AA">
        <w:rPr>
          <w:rFonts w:ascii="Arial" w:hAnsi="Arial" w:cs="Arial"/>
        </w:rPr>
        <w:t xml:space="preserve">«Зоны затопления, подтопления устанавливаются или изменяются решением Федерального агентства водных ресурсов (его территориальных органов) на основании предложений органа исполнительной власти субъекта Российской Федерации, подготовленных совместно с органами местного самоуправления, об установлении границ зон затопления, подтопления  и сведений о границах этих зон, которые должны </w:t>
      </w:r>
      <w:r w:rsidRPr="008D09AA">
        <w:rPr>
          <w:rFonts w:ascii="Arial" w:hAnsi="Arial" w:cs="Arial"/>
        </w:rPr>
        <w:lastRenderedPageBreak/>
        <w:t>содержать графическое описание местоположения границ этих зон, перечень координат характерных границ таких зон в системе координат, установленной</w:t>
      </w:r>
      <w:proofErr w:type="gramEnd"/>
      <w:r w:rsidRPr="008D09AA">
        <w:rPr>
          <w:rFonts w:ascii="Arial" w:hAnsi="Arial" w:cs="Arial"/>
        </w:rPr>
        <w:t xml:space="preserve"> для ведения Единого государственного реестра недвижимости</w:t>
      </w:r>
      <w:proofErr w:type="gramStart"/>
      <w:r w:rsidRPr="008D09AA">
        <w:rPr>
          <w:rFonts w:ascii="Arial" w:hAnsi="Arial" w:cs="Arial"/>
        </w:rPr>
        <w:t>.»;</w:t>
      </w:r>
      <w:proofErr w:type="gramEnd"/>
    </w:p>
    <w:p w:rsidR="004D29B3" w:rsidRDefault="004D29B3" w:rsidP="002D1A5B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</w:p>
    <w:p w:rsidR="002D1A5B" w:rsidRPr="008D09AA" w:rsidRDefault="002D1A5B" w:rsidP="002D1A5B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8D09AA">
        <w:rPr>
          <w:rFonts w:ascii="Arial" w:hAnsi="Arial" w:cs="Arial"/>
        </w:rPr>
        <w:tab/>
      </w:r>
      <w:r w:rsidR="004D29B3">
        <w:rPr>
          <w:rFonts w:ascii="Arial" w:hAnsi="Arial" w:cs="Arial"/>
        </w:rPr>
        <w:t>5</w:t>
      </w:r>
      <w:r w:rsidR="00FD269F" w:rsidRPr="008D09AA">
        <w:rPr>
          <w:rFonts w:ascii="Arial" w:hAnsi="Arial" w:cs="Arial"/>
        </w:rPr>
        <w:t xml:space="preserve">)абзац </w:t>
      </w:r>
      <w:r w:rsidRPr="008D09AA">
        <w:rPr>
          <w:rFonts w:ascii="Arial" w:hAnsi="Arial" w:cs="Arial"/>
        </w:rPr>
        <w:t>четвертый</w:t>
      </w:r>
      <w:r w:rsidR="00FD269F" w:rsidRPr="008D09AA">
        <w:rPr>
          <w:rFonts w:ascii="Arial" w:hAnsi="Arial" w:cs="Arial"/>
        </w:rPr>
        <w:t xml:space="preserve">  пункта 3.</w:t>
      </w:r>
      <w:r w:rsidRPr="008D09AA">
        <w:rPr>
          <w:rFonts w:ascii="Arial" w:hAnsi="Arial" w:cs="Arial"/>
        </w:rPr>
        <w:t>8</w:t>
      </w:r>
      <w:r w:rsidR="00FD269F" w:rsidRPr="008D09AA">
        <w:rPr>
          <w:rFonts w:ascii="Arial" w:hAnsi="Arial" w:cs="Arial"/>
        </w:rPr>
        <w:t xml:space="preserve"> </w:t>
      </w:r>
      <w:r w:rsidRPr="008D09AA">
        <w:rPr>
          <w:rFonts w:ascii="Arial" w:hAnsi="Arial" w:cs="Arial"/>
        </w:rPr>
        <w:t>«</w:t>
      </w:r>
      <w:r w:rsidRPr="008D09AA">
        <w:rPr>
          <w:rFonts w:ascii="Arial" w:hAnsi="Arial" w:cs="Arial"/>
          <w:bCs/>
        </w:rPr>
        <w:t xml:space="preserve">Зоны залегания месторождений полезных ископаемых» </w:t>
      </w:r>
      <w:r w:rsidR="00FD269F" w:rsidRPr="008D09AA">
        <w:rPr>
          <w:rFonts w:ascii="Arial" w:hAnsi="Arial" w:cs="Arial"/>
        </w:rPr>
        <w:t xml:space="preserve">  изложить в следующей редакции:</w:t>
      </w:r>
    </w:p>
    <w:p w:rsidR="00FD269F" w:rsidRPr="008D09AA" w:rsidRDefault="00FD269F" w:rsidP="002D1A5B">
      <w:pPr>
        <w:pStyle w:val="headertext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8D09AA">
        <w:rPr>
          <w:rFonts w:ascii="Arial" w:hAnsi="Arial" w:cs="Arial"/>
        </w:rPr>
        <w:t xml:space="preserve">«Пользование отдельными участками недр может быть ограничено или запрещено в целях обеспечения обороны страны и безопасности государства, рационального использования и охраны недр, охраны окружающей среды. </w:t>
      </w:r>
      <w:proofErr w:type="gramStart"/>
      <w:r w:rsidRPr="008D09AA">
        <w:rPr>
          <w:rFonts w:ascii="Arial" w:hAnsi="Arial" w:cs="Arial"/>
        </w:rPr>
        <w:t>Пользование недрами на территориях населенных пунктов и зон с особыми условиями использования территорий может быть ограничено или запрещено в случаях, если это пользование может создать угрозу безопасности жизни и здоровья населения, охране окружающей среды, сохранности зданий и сооружений, включая сохранность горных выработок, буровых скважин и иных сооружений, связанных с пользованием недрами.</w:t>
      </w:r>
      <w:proofErr w:type="gramEnd"/>
      <w:r w:rsidRPr="008D09AA">
        <w:rPr>
          <w:rFonts w:ascii="Arial" w:hAnsi="Arial" w:cs="Arial"/>
        </w:rPr>
        <w:t xml:space="preserve"> Пользование недрами на особо охраняемых природных территориях осуществляется в соответствии с режимом особой охраны их территорий</w:t>
      </w:r>
      <w:proofErr w:type="gramStart"/>
      <w:r w:rsidRPr="008D09AA">
        <w:rPr>
          <w:rFonts w:ascii="Arial" w:hAnsi="Arial" w:cs="Arial"/>
        </w:rPr>
        <w:t>.».</w:t>
      </w:r>
      <w:proofErr w:type="gramEnd"/>
    </w:p>
    <w:p w:rsidR="000C5CB1" w:rsidRDefault="004D29B3" w:rsidP="00BB1591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2.</w:t>
      </w:r>
      <w:r w:rsidR="000C5CB1">
        <w:rPr>
          <w:rFonts w:ascii="Arial" w:hAnsi="Arial" w:cs="Arial"/>
          <w:color w:val="000000" w:themeColor="text1"/>
          <w:sz w:val="24"/>
          <w:szCs w:val="24"/>
        </w:rPr>
        <w:t>Подпункт 5 пункта 1 настоящего решения вступает в силу с 1 января 2022 года.</w:t>
      </w:r>
    </w:p>
    <w:p w:rsidR="00BB1591" w:rsidRPr="00F919AC" w:rsidRDefault="000C5CB1" w:rsidP="00BB1591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3.</w:t>
      </w:r>
      <w:r w:rsidR="00BB1591" w:rsidRPr="00F919AC">
        <w:rPr>
          <w:rFonts w:ascii="Arial" w:hAnsi="Arial" w:cs="Arial"/>
          <w:color w:val="000000" w:themeColor="text1"/>
          <w:sz w:val="24"/>
          <w:szCs w:val="24"/>
        </w:rPr>
        <w:t xml:space="preserve">Обнародовать (опубликовать) настоящее постановление на </w:t>
      </w:r>
      <w:r w:rsidR="008D09AA">
        <w:rPr>
          <w:rFonts w:ascii="Arial" w:hAnsi="Arial" w:cs="Arial"/>
          <w:color w:val="000000" w:themeColor="text1"/>
          <w:sz w:val="24"/>
          <w:szCs w:val="24"/>
        </w:rPr>
        <w:t>о</w:t>
      </w:r>
      <w:r w:rsidR="00BB1591" w:rsidRPr="00F919AC">
        <w:rPr>
          <w:rFonts w:ascii="Arial" w:hAnsi="Arial" w:cs="Arial"/>
          <w:color w:val="000000" w:themeColor="text1"/>
          <w:sz w:val="24"/>
          <w:szCs w:val="24"/>
        </w:rPr>
        <w:t>фициальном портале правовой информации (pravo.tatarstan.ru).</w:t>
      </w:r>
    </w:p>
    <w:p w:rsidR="00BB1591" w:rsidRPr="00F919AC" w:rsidRDefault="000C5CB1" w:rsidP="00BB1591">
      <w:pPr>
        <w:pStyle w:val="ConsPlusNormal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BB1591" w:rsidRPr="00F919AC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Start"/>
      <w:r w:rsidR="00BB1591" w:rsidRPr="00F919AC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="00BB1591" w:rsidRPr="00F919AC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решения оставляю за собой.</w:t>
      </w:r>
    </w:p>
    <w:p w:rsidR="00BB1591" w:rsidRDefault="00BB1591" w:rsidP="00074516">
      <w:pPr>
        <w:pStyle w:val="ConsPlusNormal"/>
        <w:spacing w:line="240" w:lineRule="atLeast"/>
        <w:ind w:left="48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064F6" w:rsidRDefault="000064F6" w:rsidP="00074516">
      <w:pPr>
        <w:pStyle w:val="ConsPlusNormal"/>
        <w:spacing w:line="240" w:lineRule="atLeast"/>
        <w:ind w:left="48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064F6" w:rsidRDefault="00C75329" w:rsidP="008D09AA">
      <w:pPr>
        <w:pStyle w:val="ConsPlusNormal"/>
        <w:spacing w:line="240" w:lineRule="atLeast"/>
        <w:ind w:left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09AA">
        <w:rPr>
          <w:rFonts w:ascii="Arial" w:hAnsi="Arial" w:cs="Arial"/>
          <w:color w:val="000000" w:themeColor="text1"/>
          <w:sz w:val="24"/>
          <w:szCs w:val="24"/>
        </w:rPr>
        <w:t>Глава</w:t>
      </w:r>
      <w:r w:rsidR="008D62B2" w:rsidRPr="008D09A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64F6" w:rsidRPr="000064F6">
        <w:rPr>
          <w:rFonts w:ascii="Arial" w:hAnsi="Arial" w:cs="Arial"/>
          <w:color w:val="000000" w:themeColor="text1"/>
          <w:sz w:val="24"/>
          <w:szCs w:val="24"/>
        </w:rPr>
        <w:t>Верхнеиндырчинского</w:t>
      </w:r>
      <w:proofErr w:type="spellEnd"/>
      <w:r w:rsidR="000064F6" w:rsidRPr="000064F6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D91F15" w:rsidRPr="008D09AA" w:rsidRDefault="000064F6" w:rsidP="008D09AA">
      <w:pPr>
        <w:pStyle w:val="ConsPlusNormal"/>
        <w:spacing w:line="240" w:lineRule="atLeast"/>
        <w:ind w:left="48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064F6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8D09AA" w:rsidRPr="008D09AA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8D09AA" w:rsidRPr="008D09AA">
        <w:rPr>
          <w:rFonts w:ascii="Arial" w:hAnsi="Arial" w:cs="Arial"/>
          <w:color w:val="000000" w:themeColor="text1"/>
          <w:sz w:val="24"/>
          <w:szCs w:val="24"/>
        </w:rPr>
        <w:t xml:space="preserve">Ф.М. </w:t>
      </w:r>
      <w:proofErr w:type="spellStart"/>
      <w:r w:rsidR="008D09AA" w:rsidRPr="008D09AA">
        <w:rPr>
          <w:rFonts w:ascii="Arial" w:hAnsi="Arial" w:cs="Arial"/>
          <w:color w:val="000000" w:themeColor="text1"/>
          <w:sz w:val="24"/>
          <w:szCs w:val="24"/>
        </w:rPr>
        <w:t>Гафиятуллин</w:t>
      </w:r>
      <w:proofErr w:type="spellEnd"/>
    </w:p>
    <w:sectPr w:rsidR="00D91F15" w:rsidRPr="008D09AA" w:rsidSect="0032078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62FD4"/>
    <w:multiLevelType w:val="hybridMultilevel"/>
    <w:tmpl w:val="AFA84962"/>
    <w:lvl w:ilvl="0" w:tplc="E072F140">
      <w:start w:val="4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AC60141"/>
    <w:multiLevelType w:val="hybridMultilevel"/>
    <w:tmpl w:val="C1C89D66"/>
    <w:lvl w:ilvl="0" w:tplc="00FE5AF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468F1D9A"/>
    <w:multiLevelType w:val="hybridMultilevel"/>
    <w:tmpl w:val="5DA8933C"/>
    <w:lvl w:ilvl="0" w:tplc="858CF1A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5D10006D"/>
    <w:multiLevelType w:val="hybridMultilevel"/>
    <w:tmpl w:val="513246C2"/>
    <w:lvl w:ilvl="0" w:tplc="7BC0E568">
      <w:start w:val="3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69CD23C9"/>
    <w:multiLevelType w:val="hybridMultilevel"/>
    <w:tmpl w:val="CEE4B406"/>
    <w:lvl w:ilvl="0" w:tplc="97B6C84E">
      <w:start w:val="20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74DC7708"/>
    <w:multiLevelType w:val="hybridMultilevel"/>
    <w:tmpl w:val="6E622926"/>
    <w:lvl w:ilvl="0" w:tplc="819E067E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04"/>
    <w:rsid w:val="000064F6"/>
    <w:rsid w:val="00007F77"/>
    <w:rsid w:val="00064A94"/>
    <w:rsid w:val="00074516"/>
    <w:rsid w:val="00081150"/>
    <w:rsid w:val="000A765D"/>
    <w:rsid w:val="000C5CB1"/>
    <w:rsid w:val="00132ADA"/>
    <w:rsid w:val="001446FC"/>
    <w:rsid w:val="00171268"/>
    <w:rsid w:val="001B1541"/>
    <w:rsid w:val="001E5F97"/>
    <w:rsid w:val="0024602A"/>
    <w:rsid w:val="00260918"/>
    <w:rsid w:val="00270904"/>
    <w:rsid w:val="0027747B"/>
    <w:rsid w:val="00290F4A"/>
    <w:rsid w:val="002C45C9"/>
    <w:rsid w:val="002D1A5B"/>
    <w:rsid w:val="002D2E68"/>
    <w:rsid w:val="002D5158"/>
    <w:rsid w:val="0032078B"/>
    <w:rsid w:val="003470CA"/>
    <w:rsid w:val="00357874"/>
    <w:rsid w:val="0036096B"/>
    <w:rsid w:val="003D39A0"/>
    <w:rsid w:val="003D5ADB"/>
    <w:rsid w:val="003E6551"/>
    <w:rsid w:val="004610C9"/>
    <w:rsid w:val="00461E32"/>
    <w:rsid w:val="00474BCE"/>
    <w:rsid w:val="004B700A"/>
    <w:rsid w:val="004C357C"/>
    <w:rsid w:val="004C50CF"/>
    <w:rsid w:val="004D29B3"/>
    <w:rsid w:val="00550DF9"/>
    <w:rsid w:val="00572C6B"/>
    <w:rsid w:val="005A2A22"/>
    <w:rsid w:val="005C2C39"/>
    <w:rsid w:val="005E1E38"/>
    <w:rsid w:val="005E2FDB"/>
    <w:rsid w:val="00691A9A"/>
    <w:rsid w:val="006E6602"/>
    <w:rsid w:val="007350F4"/>
    <w:rsid w:val="007360A5"/>
    <w:rsid w:val="007808F2"/>
    <w:rsid w:val="00782CF8"/>
    <w:rsid w:val="00784BCA"/>
    <w:rsid w:val="007C4FD5"/>
    <w:rsid w:val="007D6829"/>
    <w:rsid w:val="00806C6D"/>
    <w:rsid w:val="00837D39"/>
    <w:rsid w:val="00852383"/>
    <w:rsid w:val="0085702A"/>
    <w:rsid w:val="008B6D43"/>
    <w:rsid w:val="008D09AA"/>
    <w:rsid w:val="008D3BBC"/>
    <w:rsid w:val="008D62B2"/>
    <w:rsid w:val="008F3057"/>
    <w:rsid w:val="008F38E2"/>
    <w:rsid w:val="009025AC"/>
    <w:rsid w:val="00926DA7"/>
    <w:rsid w:val="00941709"/>
    <w:rsid w:val="00956486"/>
    <w:rsid w:val="00962F61"/>
    <w:rsid w:val="00991361"/>
    <w:rsid w:val="009D4194"/>
    <w:rsid w:val="00A411FD"/>
    <w:rsid w:val="00A566A5"/>
    <w:rsid w:val="00A57DD7"/>
    <w:rsid w:val="00A65E09"/>
    <w:rsid w:val="00A70443"/>
    <w:rsid w:val="00AD44DE"/>
    <w:rsid w:val="00AE4A78"/>
    <w:rsid w:val="00B2348C"/>
    <w:rsid w:val="00B35BE6"/>
    <w:rsid w:val="00B50A19"/>
    <w:rsid w:val="00B828AE"/>
    <w:rsid w:val="00B96CA4"/>
    <w:rsid w:val="00BB1591"/>
    <w:rsid w:val="00BD5CA4"/>
    <w:rsid w:val="00BE494F"/>
    <w:rsid w:val="00BF641E"/>
    <w:rsid w:val="00C30856"/>
    <w:rsid w:val="00C533C0"/>
    <w:rsid w:val="00C6103F"/>
    <w:rsid w:val="00C75329"/>
    <w:rsid w:val="00C75962"/>
    <w:rsid w:val="00C968EC"/>
    <w:rsid w:val="00CB5B8E"/>
    <w:rsid w:val="00CE3AD7"/>
    <w:rsid w:val="00CF3406"/>
    <w:rsid w:val="00D607D6"/>
    <w:rsid w:val="00D91F15"/>
    <w:rsid w:val="00E2019C"/>
    <w:rsid w:val="00EB6DBA"/>
    <w:rsid w:val="00EF0AC0"/>
    <w:rsid w:val="00F90981"/>
    <w:rsid w:val="00F91580"/>
    <w:rsid w:val="00FA40CA"/>
    <w:rsid w:val="00FA571A"/>
    <w:rsid w:val="00FD2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3">
    <w:name w:val="heading 3"/>
    <w:aliases w:val="ПодЗаголовок"/>
    <w:basedOn w:val="a"/>
    <w:next w:val="a"/>
    <w:link w:val="31"/>
    <w:qFormat/>
    <w:rsid w:val="005A2A2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270904"/>
  </w:style>
  <w:style w:type="paragraph" w:customStyle="1" w:styleId="formattext">
    <w:name w:val="format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270904"/>
    <w:rPr>
      <w:color w:val="0000FF"/>
      <w:u w:val="single"/>
    </w:rPr>
  </w:style>
  <w:style w:type="paragraph" w:customStyle="1" w:styleId="ConsPlusNormal">
    <w:name w:val="ConsPlusNormal"/>
    <w:rsid w:val="00D91F1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FORMATTEXT0">
    <w:name w:val=".FORMAT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0">
    <w:name w:val=".HEADER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customStyle="1" w:styleId="30">
    <w:name w:val="Заголовок 3 Знак"/>
    <w:basedOn w:val="a0"/>
    <w:uiPriority w:val="9"/>
    <w:semiHidden/>
    <w:rsid w:val="005A2A22"/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character" w:customStyle="1" w:styleId="31">
    <w:name w:val="Заголовок 3 Знак1"/>
    <w:aliases w:val="ПодЗаголовок Знак"/>
    <w:link w:val="3"/>
    <w:locked/>
    <w:rsid w:val="005A2A22"/>
    <w:rPr>
      <w:rFonts w:ascii="Arial" w:eastAsia="Times New Roman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2"/>
      <w:lang w:eastAsia="en-US"/>
    </w:rPr>
  </w:style>
  <w:style w:type="paragraph" w:styleId="3">
    <w:name w:val="heading 3"/>
    <w:aliases w:val="ПодЗаголовок"/>
    <w:basedOn w:val="a"/>
    <w:next w:val="a"/>
    <w:link w:val="31"/>
    <w:qFormat/>
    <w:rsid w:val="005A2A2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270904"/>
  </w:style>
  <w:style w:type="paragraph" w:customStyle="1" w:styleId="formattext">
    <w:name w:val="formattext"/>
    <w:basedOn w:val="a"/>
    <w:rsid w:val="002709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270904"/>
    <w:rPr>
      <w:color w:val="0000FF"/>
      <w:u w:val="single"/>
    </w:rPr>
  </w:style>
  <w:style w:type="paragraph" w:customStyle="1" w:styleId="ConsPlusNormal">
    <w:name w:val="ConsPlusNormal"/>
    <w:rsid w:val="00D91F1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FORMATTEXT0">
    <w:name w:val=".FORMAT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0">
    <w:name w:val=".HEADERTEXT"/>
    <w:uiPriority w:val="99"/>
    <w:rsid w:val="00BD5C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customStyle="1" w:styleId="30">
    <w:name w:val="Заголовок 3 Знак"/>
    <w:basedOn w:val="a0"/>
    <w:uiPriority w:val="9"/>
    <w:semiHidden/>
    <w:rsid w:val="005A2A22"/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character" w:customStyle="1" w:styleId="31">
    <w:name w:val="Заголовок 3 Знак1"/>
    <w:aliases w:val="ПодЗаголовок Знак"/>
    <w:link w:val="3"/>
    <w:locked/>
    <w:rsid w:val="005A2A22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9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367D5-0290-42DC-A855-DDDED3667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Youzer_UR_spec</cp:lastModifiedBy>
  <cp:revision>6</cp:revision>
  <cp:lastPrinted>2021-03-04T07:06:00Z</cp:lastPrinted>
  <dcterms:created xsi:type="dcterms:W3CDTF">2021-08-05T11:23:00Z</dcterms:created>
  <dcterms:modified xsi:type="dcterms:W3CDTF">2021-08-06T05:55:00Z</dcterms:modified>
</cp:coreProperties>
</file>