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C85029" w:rsidRDefault="00270904" w:rsidP="005E00F4">
      <w:pPr>
        <w:pStyle w:val="headertext"/>
        <w:spacing w:before="0" w:beforeAutospacing="0" w:after="0" w:afterAutospacing="0"/>
        <w:ind w:firstLine="0"/>
        <w:jc w:val="center"/>
        <w:rPr>
          <w:rFonts w:cs="Arial"/>
          <w:b/>
        </w:rPr>
      </w:pPr>
      <w:r w:rsidRPr="00C85029">
        <w:rPr>
          <w:rFonts w:cs="Arial"/>
          <w:b/>
        </w:rPr>
        <w:t xml:space="preserve">СОВЕТ </w:t>
      </w:r>
      <w:r w:rsidR="003341A3" w:rsidRPr="00C85029">
        <w:rPr>
          <w:rFonts w:cs="Arial"/>
          <w:b/>
        </w:rPr>
        <w:t xml:space="preserve">ДЕУШЕВСКОГО </w:t>
      </w:r>
      <w:r w:rsidR="004B700A" w:rsidRPr="00C85029">
        <w:rPr>
          <w:rStyle w:val="match"/>
          <w:rFonts w:cs="Arial"/>
          <w:b/>
        </w:rPr>
        <w:t>СЕЛЬСКОГО</w:t>
      </w:r>
      <w:r w:rsidRPr="00C85029">
        <w:rPr>
          <w:rFonts w:cs="Arial"/>
          <w:b/>
        </w:rPr>
        <w:t xml:space="preserve"> ПОСЕЛЕНИЯ </w:t>
      </w:r>
      <w:r w:rsidRPr="00C85029">
        <w:rPr>
          <w:rStyle w:val="match"/>
          <w:rFonts w:cs="Arial"/>
          <w:b/>
        </w:rPr>
        <w:t>АПАСТОВСКОГО</w:t>
      </w:r>
      <w:r w:rsidR="00C75329" w:rsidRPr="00C85029">
        <w:rPr>
          <w:rFonts w:cs="Arial"/>
          <w:b/>
        </w:rPr>
        <w:t xml:space="preserve"> МУНИЦИПАЛЬНОГО РАЙОНА </w:t>
      </w:r>
      <w:r w:rsidRPr="00C85029">
        <w:rPr>
          <w:rFonts w:cs="Arial"/>
          <w:b/>
        </w:rPr>
        <w:t>РЕСПУБЛИКИ ТАТАРСТАН</w:t>
      </w:r>
    </w:p>
    <w:p w:rsidR="00D91F15" w:rsidRPr="00C85029" w:rsidRDefault="00D91F15" w:rsidP="005E00F4">
      <w:pPr>
        <w:pStyle w:val="headertext"/>
        <w:spacing w:before="0" w:beforeAutospacing="0" w:after="0" w:afterAutospacing="0"/>
        <w:ind w:firstLine="0"/>
        <w:jc w:val="center"/>
        <w:rPr>
          <w:rFonts w:cs="Arial"/>
          <w:b/>
        </w:rPr>
      </w:pPr>
    </w:p>
    <w:p w:rsidR="007808F2" w:rsidRPr="00C85029" w:rsidRDefault="007808F2" w:rsidP="005E00F4">
      <w:pPr>
        <w:pStyle w:val="headertext"/>
        <w:spacing w:before="0" w:beforeAutospacing="0" w:after="0" w:afterAutospacing="0"/>
        <w:ind w:firstLine="0"/>
        <w:jc w:val="center"/>
        <w:rPr>
          <w:rFonts w:cs="Arial"/>
          <w:b/>
        </w:rPr>
      </w:pPr>
    </w:p>
    <w:p w:rsidR="00270904" w:rsidRPr="00C85029" w:rsidRDefault="00270904" w:rsidP="005E00F4">
      <w:pPr>
        <w:pStyle w:val="headertext"/>
        <w:spacing w:before="0" w:beforeAutospacing="0" w:after="0" w:afterAutospacing="0"/>
        <w:ind w:firstLine="0"/>
        <w:jc w:val="center"/>
        <w:rPr>
          <w:rFonts w:cs="Arial"/>
          <w:b/>
        </w:rPr>
      </w:pPr>
      <w:r w:rsidRPr="00C85029">
        <w:rPr>
          <w:rFonts w:cs="Arial"/>
          <w:b/>
        </w:rPr>
        <w:t>РЕШЕНИЕ</w:t>
      </w:r>
    </w:p>
    <w:p w:rsidR="00C85029" w:rsidRDefault="00C85029" w:rsidP="00C85029">
      <w:pPr>
        <w:pStyle w:val="headertext"/>
        <w:spacing w:before="0" w:beforeAutospacing="0" w:after="0" w:afterAutospacing="0"/>
        <w:ind w:firstLine="0"/>
        <w:rPr>
          <w:rFonts w:cs="Arial"/>
        </w:rPr>
      </w:pPr>
    </w:p>
    <w:p w:rsidR="00171268" w:rsidRPr="009F438A" w:rsidRDefault="006C1E65" w:rsidP="00C85029">
      <w:pPr>
        <w:pStyle w:val="headertext"/>
        <w:spacing w:before="0" w:beforeAutospacing="0" w:after="0" w:afterAutospacing="0"/>
        <w:ind w:firstLine="0"/>
        <w:rPr>
          <w:rFonts w:cs="Arial"/>
        </w:rPr>
      </w:pPr>
      <w:r>
        <w:rPr>
          <w:rFonts w:cs="Arial"/>
        </w:rPr>
        <w:t>«___»________</w:t>
      </w:r>
      <w:r w:rsidR="000A765D" w:rsidRPr="009F438A">
        <w:rPr>
          <w:rFonts w:cs="Arial"/>
        </w:rPr>
        <w:t xml:space="preserve"> </w:t>
      </w:r>
      <w:r w:rsidR="00D607D6" w:rsidRPr="009F438A">
        <w:rPr>
          <w:rFonts w:cs="Arial"/>
        </w:rPr>
        <w:t>20</w:t>
      </w:r>
      <w:r w:rsidR="00962F61" w:rsidRPr="009F438A">
        <w:rPr>
          <w:rFonts w:cs="Arial"/>
        </w:rPr>
        <w:t>21</w:t>
      </w:r>
      <w:r w:rsidR="00D607D6" w:rsidRPr="009F438A">
        <w:rPr>
          <w:rFonts w:cs="Arial"/>
        </w:rPr>
        <w:t xml:space="preserve"> года</w:t>
      </w:r>
      <w:r w:rsidR="00270904" w:rsidRPr="009F438A">
        <w:rPr>
          <w:rFonts w:cs="Arial"/>
        </w:rPr>
        <w:t xml:space="preserve"> </w:t>
      </w:r>
      <w:r w:rsidR="00D91F15" w:rsidRPr="009F438A">
        <w:rPr>
          <w:rFonts w:cs="Arial"/>
        </w:rPr>
        <w:t xml:space="preserve">                                           </w:t>
      </w:r>
      <w:r w:rsidR="005E00F4" w:rsidRPr="009F438A">
        <w:rPr>
          <w:rFonts w:cs="Arial"/>
        </w:rPr>
        <w:t xml:space="preserve">                         </w:t>
      </w:r>
      <w:r w:rsidR="00D91F15" w:rsidRPr="009F438A">
        <w:rPr>
          <w:rFonts w:cs="Arial"/>
        </w:rPr>
        <w:t xml:space="preserve">           </w:t>
      </w:r>
      <w:r w:rsidR="005E00F4" w:rsidRPr="009F438A">
        <w:rPr>
          <w:rFonts w:cs="Arial"/>
        </w:rPr>
        <w:t xml:space="preserve"> </w:t>
      </w:r>
      <w:r w:rsidR="0081599B" w:rsidRPr="009F438A">
        <w:rPr>
          <w:rFonts w:cs="Arial"/>
        </w:rPr>
        <w:t xml:space="preserve">    </w:t>
      </w:r>
      <w:r w:rsidR="00881659" w:rsidRPr="009F438A">
        <w:rPr>
          <w:rFonts w:cs="Arial"/>
        </w:rPr>
        <w:t xml:space="preserve">         </w:t>
      </w:r>
      <w:r w:rsidR="0081599B" w:rsidRPr="009F438A">
        <w:rPr>
          <w:rFonts w:cs="Arial"/>
        </w:rPr>
        <w:t xml:space="preserve">  </w:t>
      </w:r>
      <w:r>
        <w:rPr>
          <w:rFonts w:cs="Arial"/>
        </w:rPr>
        <w:t xml:space="preserve">  </w:t>
      </w:r>
      <w:bookmarkStart w:id="0" w:name="_GoBack"/>
      <w:bookmarkEnd w:id="0"/>
      <w:r w:rsidR="008F3057" w:rsidRPr="009F438A">
        <w:rPr>
          <w:rFonts w:cs="Arial"/>
        </w:rPr>
        <w:t>№</w:t>
      </w:r>
      <w:r w:rsidR="005E00F4" w:rsidRPr="009F438A">
        <w:rPr>
          <w:rFonts w:cs="Arial"/>
        </w:rPr>
        <w:t>___</w:t>
      </w:r>
    </w:p>
    <w:p w:rsidR="00171268" w:rsidRPr="009F438A" w:rsidRDefault="00171268" w:rsidP="00D91F15">
      <w:pPr>
        <w:pStyle w:val="headertext"/>
        <w:spacing w:before="0" w:beforeAutospacing="0" w:after="0" w:afterAutospacing="0"/>
        <w:jc w:val="center"/>
        <w:rPr>
          <w:rFonts w:cs="Arial"/>
        </w:rPr>
      </w:pPr>
    </w:p>
    <w:p w:rsidR="000026E2" w:rsidRPr="00C85029" w:rsidRDefault="000026E2" w:rsidP="000026E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85029">
        <w:rPr>
          <w:rFonts w:ascii="Arial" w:hAnsi="Arial" w:cs="Arial"/>
          <w:b/>
          <w:sz w:val="24"/>
          <w:szCs w:val="24"/>
        </w:rPr>
        <w:t xml:space="preserve">О внесении изменений Генеральный план </w:t>
      </w:r>
      <w:r w:rsidR="005E00F4" w:rsidRPr="00C85029">
        <w:rPr>
          <w:rFonts w:ascii="Arial" w:hAnsi="Arial" w:cs="Arial"/>
          <w:b/>
          <w:sz w:val="24"/>
          <w:szCs w:val="24"/>
        </w:rPr>
        <w:t>Деушевского</w:t>
      </w:r>
      <w:r w:rsidRPr="00C85029">
        <w:rPr>
          <w:rFonts w:ascii="Arial" w:hAnsi="Arial" w:cs="Arial"/>
          <w:b/>
          <w:sz w:val="24"/>
          <w:szCs w:val="24"/>
        </w:rPr>
        <w:t xml:space="preserve"> сельского поселения Апастовского муниципального района Республики Татарстан</w:t>
      </w:r>
    </w:p>
    <w:p w:rsidR="000026E2" w:rsidRPr="00C85029" w:rsidRDefault="000026E2" w:rsidP="000026E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Совет </w:t>
      </w:r>
      <w:r w:rsidR="005E00F4" w:rsidRPr="009F438A">
        <w:rPr>
          <w:rFonts w:ascii="Arial" w:hAnsi="Arial" w:cs="Arial"/>
          <w:sz w:val="24"/>
          <w:szCs w:val="24"/>
        </w:rPr>
        <w:t>Деушевского</w:t>
      </w:r>
      <w:r w:rsidRPr="009F438A">
        <w:rPr>
          <w:rFonts w:ascii="Arial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 р е ш и л:</w:t>
      </w: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026E2" w:rsidRPr="009F438A" w:rsidRDefault="005E00F4" w:rsidP="005E00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 xml:space="preserve">1. </w:t>
      </w:r>
      <w:r w:rsidR="000026E2" w:rsidRPr="009F438A">
        <w:rPr>
          <w:rFonts w:ascii="Arial" w:hAnsi="Arial" w:cs="Arial"/>
          <w:sz w:val="24"/>
          <w:szCs w:val="24"/>
        </w:rPr>
        <w:t xml:space="preserve">Внести в Генеральный план </w:t>
      </w:r>
      <w:r w:rsidRPr="009F438A">
        <w:rPr>
          <w:rFonts w:ascii="Arial" w:hAnsi="Arial" w:cs="Arial"/>
          <w:sz w:val="24"/>
          <w:szCs w:val="24"/>
        </w:rPr>
        <w:t>Деушевского</w:t>
      </w:r>
      <w:r w:rsidR="00817740" w:rsidRPr="009F438A">
        <w:rPr>
          <w:rFonts w:ascii="Arial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Татарстан, утвержденный решением Совета </w:t>
      </w:r>
      <w:r w:rsidRPr="009F438A">
        <w:rPr>
          <w:rFonts w:ascii="Arial" w:hAnsi="Arial" w:cs="Arial"/>
          <w:sz w:val="24"/>
          <w:szCs w:val="24"/>
        </w:rPr>
        <w:t>Деушевского</w:t>
      </w:r>
      <w:r w:rsidR="00817740" w:rsidRPr="009F438A">
        <w:rPr>
          <w:rFonts w:ascii="Arial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 </w:t>
      </w:r>
      <w:r w:rsidRPr="009F438A">
        <w:rPr>
          <w:rFonts w:ascii="Arial" w:hAnsi="Arial" w:cs="Arial"/>
          <w:sz w:val="24"/>
          <w:szCs w:val="24"/>
        </w:rPr>
        <w:t>от 07.06.2019 № 147</w:t>
      </w:r>
      <w:r w:rsidR="00817740" w:rsidRPr="009F438A">
        <w:rPr>
          <w:rFonts w:ascii="Arial" w:hAnsi="Arial" w:cs="Arial"/>
          <w:sz w:val="24"/>
          <w:szCs w:val="24"/>
        </w:rPr>
        <w:t>, следующие изменения:</w:t>
      </w:r>
    </w:p>
    <w:p w:rsidR="005E00F4" w:rsidRPr="009F438A" w:rsidRDefault="005E00F4" w:rsidP="005E00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026E2" w:rsidRPr="009F438A" w:rsidRDefault="009508EA" w:rsidP="00A07C4C">
      <w:pPr>
        <w:pStyle w:val="ConsPlusNormal"/>
        <w:ind w:firstLine="709"/>
        <w:jc w:val="both"/>
        <w:rPr>
          <w:rFonts w:eastAsia="Calibri" w:cs="Arial"/>
          <w:lang w:eastAsia="en-US"/>
        </w:rPr>
      </w:pPr>
      <w:r w:rsidRPr="009F438A">
        <w:rPr>
          <w:rFonts w:ascii="Arial" w:hAnsi="Arial" w:cs="Arial"/>
          <w:sz w:val="24"/>
          <w:szCs w:val="24"/>
        </w:rPr>
        <w:t xml:space="preserve">1) </w:t>
      </w:r>
      <w:r w:rsidR="000026E2" w:rsidRPr="009F438A">
        <w:rPr>
          <w:rFonts w:ascii="Arial" w:hAnsi="Arial" w:cs="Arial"/>
          <w:sz w:val="24"/>
          <w:szCs w:val="24"/>
        </w:rPr>
        <w:t xml:space="preserve">абзац двадцать </w:t>
      </w:r>
      <w:r w:rsidR="00B669B2" w:rsidRPr="009F438A">
        <w:rPr>
          <w:rFonts w:ascii="Arial" w:hAnsi="Arial" w:cs="Arial"/>
          <w:sz w:val="24"/>
          <w:szCs w:val="24"/>
        </w:rPr>
        <w:t>четвертый</w:t>
      </w:r>
      <w:r w:rsidR="000026E2" w:rsidRPr="009F438A">
        <w:rPr>
          <w:rFonts w:ascii="Arial" w:hAnsi="Arial" w:cs="Arial"/>
          <w:sz w:val="24"/>
          <w:szCs w:val="24"/>
        </w:rPr>
        <w:t xml:space="preserve"> </w:t>
      </w:r>
      <w:r w:rsidR="005E69FC" w:rsidRPr="009F438A">
        <w:rPr>
          <w:rFonts w:ascii="Arial" w:hAnsi="Arial" w:cs="Arial"/>
          <w:sz w:val="24"/>
          <w:szCs w:val="24"/>
        </w:rPr>
        <w:t>раздела</w:t>
      </w:r>
      <w:r w:rsidR="000026E2" w:rsidRPr="009F438A">
        <w:rPr>
          <w:rFonts w:ascii="Arial" w:hAnsi="Arial" w:cs="Arial"/>
          <w:sz w:val="24"/>
          <w:szCs w:val="24"/>
        </w:rPr>
        <w:t xml:space="preserve"> 3.</w:t>
      </w:r>
      <w:r w:rsidR="00B669B2" w:rsidRPr="009F438A">
        <w:rPr>
          <w:rFonts w:ascii="Arial" w:hAnsi="Arial" w:cs="Arial"/>
          <w:sz w:val="24"/>
          <w:szCs w:val="24"/>
        </w:rPr>
        <w:t>10.5</w:t>
      </w:r>
      <w:r w:rsidR="005E69FC" w:rsidRPr="009F438A">
        <w:rPr>
          <w:rFonts w:ascii="Arial" w:hAnsi="Arial" w:cs="Arial"/>
          <w:sz w:val="24"/>
          <w:szCs w:val="24"/>
        </w:rPr>
        <w:t xml:space="preserve"> «Перечень мероприятий </w:t>
      </w:r>
      <w:r w:rsidR="005E69FC" w:rsidRPr="009F438A">
        <w:rPr>
          <w:rFonts w:ascii="Arial" w:hAnsi="Arial" w:cs="Arial"/>
          <w:sz w:val="24"/>
          <w:szCs w:val="24"/>
        </w:rPr>
        <w:br/>
        <w:t>по обеспечению пожарной безопасности»</w:t>
      </w:r>
      <w:r w:rsidR="000026E2" w:rsidRPr="009F438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 xml:space="preserve">«В случае повышения пожарной опасности решением органов местного самоуправления на соответствующих территориях может устанавливаться особый противопожарный режим. На период действия особого противопожарного режима </w:t>
      </w:r>
      <w:r w:rsidR="00CA337C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на соответствующих территориях муниципальными правовыми актами по пожарной безопасности устанавливаются дополнительные требования пожарной безопасности,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в том числе предусматривающие привлечение населения профилактики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>и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 ландшафтных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меры).»;</w:t>
      </w: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33179" w:rsidRPr="009F438A" w:rsidRDefault="00A3204C" w:rsidP="00A3204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 xml:space="preserve">2) </w:t>
      </w:r>
      <w:r w:rsidR="00D33179" w:rsidRPr="009F438A">
        <w:rPr>
          <w:rFonts w:ascii="Arial" w:hAnsi="Arial" w:cs="Arial"/>
          <w:sz w:val="24"/>
          <w:szCs w:val="24"/>
        </w:rPr>
        <w:t>в разделе 3.11.2 «Перечень мероприятий по предупреждению чрезвычайных ситуаций природного и техногенного характера»:</w:t>
      </w:r>
    </w:p>
    <w:p w:rsidR="00D33179" w:rsidRPr="009F438A" w:rsidRDefault="00D33179" w:rsidP="00A3204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3204C" w:rsidRPr="009F438A" w:rsidRDefault="00A3204C" w:rsidP="00A3204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 xml:space="preserve">абзац </w:t>
      </w:r>
      <w:r w:rsidR="00FF6AD5" w:rsidRPr="009F438A">
        <w:rPr>
          <w:rFonts w:ascii="Arial" w:hAnsi="Arial" w:cs="Arial"/>
          <w:sz w:val="24"/>
          <w:szCs w:val="24"/>
        </w:rPr>
        <w:t>третий</w:t>
      </w:r>
      <w:r w:rsidRPr="009F438A">
        <w:rPr>
          <w:rFonts w:ascii="Arial" w:hAnsi="Arial" w:cs="Arial"/>
          <w:sz w:val="24"/>
          <w:szCs w:val="24"/>
        </w:rPr>
        <w:t xml:space="preserve"> </w:t>
      </w:r>
      <w:r w:rsidR="0002352A" w:rsidRPr="009F438A">
        <w:rPr>
          <w:rFonts w:ascii="Arial" w:hAnsi="Arial" w:cs="Arial"/>
          <w:sz w:val="24"/>
          <w:szCs w:val="24"/>
        </w:rPr>
        <w:t>под</w:t>
      </w:r>
      <w:r w:rsidRPr="009F438A">
        <w:rPr>
          <w:rFonts w:ascii="Arial" w:hAnsi="Arial" w:cs="Arial"/>
          <w:sz w:val="24"/>
          <w:szCs w:val="24"/>
        </w:rPr>
        <w:t xml:space="preserve">раздела «Мероприятия по предотвращению распространения природных пожаров на территорию населенного пункта» </w:t>
      </w:r>
      <w:r w:rsidR="0002352A" w:rsidRPr="009F438A">
        <w:rPr>
          <w:rFonts w:ascii="Arial" w:hAnsi="Arial" w:cs="Arial"/>
          <w:sz w:val="24"/>
          <w:szCs w:val="24"/>
        </w:rPr>
        <w:t xml:space="preserve">изложить </w:t>
      </w:r>
      <w:r w:rsidRPr="009F438A">
        <w:rPr>
          <w:rFonts w:ascii="Arial" w:hAnsi="Arial" w:cs="Arial"/>
          <w:sz w:val="24"/>
          <w:szCs w:val="24"/>
        </w:rPr>
        <w:t xml:space="preserve">в следующей редакции: </w:t>
      </w:r>
    </w:p>
    <w:p w:rsidR="000026E2" w:rsidRPr="009F438A" w:rsidRDefault="000026E2" w:rsidP="00A3204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 xml:space="preserve">«Согласно Правилам противопожарного режима в Российской Федерации, утвержденным постановлением Правительства Российской Федерации от 16 сентября 2020 г. № 1479, 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без 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</w:t>
      </w:r>
      <w:r w:rsidRPr="009F438A">
        <w:rPr>
          <w:rFonts w:ascii="Arial" w:hAnsi="Arial" w:cs="Arial"/>
          <w:sz w:val="24"/>
          <w:szCs w:val="24"/>
        </w:rPr>
        <w:lastRenderedPageBreak/>
        <w:t xml:space="preserve">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строений, ведения сельскохозяйственных работ,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>для складирования горючих материалов, мусора, бытовых отходов, а также отходов древесных, строительных и других горючих материалов.»;</w:t>
      </w: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026E2" w:rsidRPr="009F438A" w:rsidRDefault="00F87315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>под</w:t>
      </w:r>
      <w:r w:rsidR="000026E2" w:rsidRPr="009F438A">
        <w:rPr>
          <w:rFonts w:ascii="Arial" w:hAnsi="Arial" w:cs="Arial"/>
          <w:sz w:val="24"/>
          <w:szCs w:val="24"/>
        </w:rPr>
        <w:t>раздел «</w:t>
      </w:r>
      <w:r w:rsidR="004B199C" w:rsidRPr="009F438A">
        <w:rPr>
          <w:rFonts w:ascii="Arial" w:hAnsi="Arial" w:cs="Arial"/>
          <w:sz w:val="24"/>
          <w:szCs w:val="24"/>
        </w:rPr>
        <w:t>Мероприятия по обеспечению пожарной безопасности в лесах</w:t>
      </w:r>
      <w:r w:rsidR="000026E2" w:rsidRPr="009F438A">
        <w:rPr>
          <w:rFonts w:ascii="Arial" w:hAnsi="Arial" w:cs="Arial"/>
          <w:sz w:val="24"/>
          <w:szCs w:val="24"/>
        </w:rPr>
        <w:t xml:space="preserve">» дополнить абзацем </w:t>
      </w:r>
      <w:r w:rsidR="004B199C" w:rsidRPr="009F438A">
        <w:rPr>
          <w:rFonts w:ascii="Arial" w:hAnsi="Arial" w:cs="Arial"/>
          <w:sz w:val="24"/>
          <w:szCs w:val="24"/>
        </w:rPr>
        <w:t>пятым</w:t>
      </w:r>
      <w:r w:rsidR="000026E2" w:rsidRPr="009F438A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 xml:space="preserve">«Согласно Правилам пожарной безопасности в лесах, утвержденным постановлением Правительства Российской Федерации от 7 октября 2020 г. № 1614,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и потребления и других горючих материалов на полосе шириной не менее 10 метров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от границ территории и (или) леса либо отделяют противопожарной минерализованной полосой шириной не менее 1,4 метра или иным противопожарным барьером. Запрещается выжигание хвороста, лесной подстилки, сухой травы и других горючих материалов (веществ и материалов, способных самовозгораться, а также возгораться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при воздействии источника зажигания и самостоятельно гореть после его удаления)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 xml:space="preserve">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>не менее 0,5 метра.».</w:t>
      </w: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 xml:space="preserve">2. Признать утратившим силу решение Совета </w:t>
      </w:r>
      <w:r w:rsidR="005E00F4" w:rsidRPr="009F438A">
        <w:rPr>
          <w:rFonts w:ascii="Arial" w:hAnsi="Arial" w:cs="Arial"/>
          <w:sz w:val="24"/>
          <w:szCs w:val="24"/>
        </w:rPr>
        <w:t>Деушевского</w:t>
      </w:r>
      <w:r w:rsidR="009C6165" w:rsidRPr="009F438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9F438A">
        <w:rPr>
          <w:rFonts w:ascii="Arial" w:hAnsi="Arial" w:cs="Arial"/>
          <w:sz w:val="24"/>
          <w:szCs w:val="24"/>
        </w:rPr>
        <w:t xml:space="preserve">Апастовского муниципального района Республики Татарстан </w:t>
      </w:r>
      <w:r w:rsidR="005E00F4" w:rsidRPr="009F438A">
        <w:rPr>
          <w:rFonts w:ascii="Arial" w:hAnsi="Arial" w:cs="Arial"/>
          <w:sz w:val="24"/>
          <w:szCs w:val="24"/>
        </w:rPr>
        <w:t>03.03.2021 № 28</w:t>
      </w:r>
      <w:r w:rsidR="00ED07B9" w:rsidRPr="009F438A">
        <w:rPr>
          <w:rFonts w:ascii="Arial" w:hAnsi="Arial" w:cs="Arial"/>
          <w:sz w:val="24"/>
          <w:szCs w:val="24"/>
        </w:rPr>
        <w:t xml:space="preserve"> </w:t>
      </w:r>
      <w:r w:rsidR="00583D16" w:rsidRPr="009F438A">
        <w:rPr>
          <w:rFonts w:ascii="Arial" w:hAnsi="Arial" w:cs="Arial"/>
          <w:sz w:val="24"/>
          <w:szCs w:val="24"/>
        </w:rPr>
        <w:br/>
      </w:r>
      <w:r w:rsidRPr="009F438A">
        <w:rPr>
          <w:rFonts w:ascii="Arial" w:hAnsi="Arial" w:cs="Arial"/>
          <w:sz w:val="24"/>
          <w:szCs w:val="24"/>
        </w:rPr>
        <w:t>«</w:t>
      </w:r>
      <w:r w:rsidR="00E5545A" w:rsidRPr="009F438A">
        <w:rPr>
          <w:rFonts w:ascii="Arial" w:hAnsi="Arial" w:cs="Arial"/>
          <w:sz w:val="24"/>
          <w:szCs w:val="24"/>
        </w:rPr>
        <w:t xml:space="preserve">О </w:t>
      </w:r>
      <w:r w:rsidR="00ED07B9" w:rsidRPr="009F438A">
        <w:rPr>
          <w:rFonts w:ascii="Arial" w:hAnsi="Arial" w:cs="Arial"/>
          <w:sz w:val="24"/>
          <w:szCs w:val="24"/>
        </w:rPr>
        <w:t xml:space="preserve">внесении изменений в Генеральный план </w:t>
      </w:r>
      <w:r w:rsidR="005E00F4" w:rsidRPr="009F438A">
        <w:rPr>
          <w:rFonts w:ascii="Arial" w:hAnsi="Arial" w:cs="Arial"/>
          <w:sz w:val="24"/>
          <w:szCs w:val="24"/>
        </w:rPr>
        <w:t>Деушевского</w:t>
      </w:r>
      <w:r w:rsidR="00ED07B9" w:rsidRPr="009F438A">
        <w:rPr>
          <w:rFonts w:ascii="Arial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</w:t>
      </w:r>
      <w:r w:rsidRPr="009F438A">
        <w:rPr>
          <w:rFonts w:ascii="Arial" w:hAnsi="Arial" w:cs="Arial"/>
          <w:sz w:val="24"/>
          <w:szCs w:val="24"/>
        </w:rPr>
        <w:t>».</w:t>
      </w: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>3. Обнародовать (опубликовать) настоящее постановление на Официальном портале правовой информации (pravo.tatarstan.ru) и на официальном сайте Апастовского муниципального района Республики Татарстан (apastovo.tatarstan.ru).</w:t>
      </w:r>
    </w:p>
    <w:p w:rsidR="000026E2" w:rsidRPr="009F438A" w:rsidRDefault="000026E2" w:rsidP="000026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F438A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0026E2" w:rsidRPr="009F438A" w:rsidRDefault="000026E2" w:rsidP="000026E2">
      <w:pPr>
        <w:pStyle w:val="ConsPlusNormal"/>
        <w:ind w:firstLine="709"/>
        <w:rPr>
          <w:rFonts w:ascii="Arial" w:hAnsi="Arial" w:cs="Arial"/>
          <w:sz w:val="24"/>
          <w:szCs w:val="24"/>
        </w:rPr>
      </w:pPr>
    </w:p>
    <w:p w:rsidR="000026E2" w:rsidRPr="00C85029" w:rsidRDefault="000026E2" w:rsidP="000026E2">
      <w:pPr>
        <w:pStyle w:val="ConsPlusNormal"/>
        <w:ind w:firstLine="709"/>
        <w:rPr>
          <w:rFonts w:ascii="Arial" w:hAnsi="Arial" w:cs="Arial"/>
          <w:b/>
          <w:sz w:val="24"/>
          <w:szCs w:val="24"/>
        </w:rPr>
      </w:pPr>
    </w:p>
    <w:p w:rsidR="00583D16" w:rsidRPr="00C85029" w:rsidRDefault="000026E2" w:rsidP="000026E2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C85029">
        <w:rPr>
          <w:rFonts w:ascii="Arial" w:hAnsi="Arial" w:cs="Arial"/>
          <w:b/>
          <w:sz w:val="24"/>
          <w:szCs w:val="24"/>
        </w:rPr>
        <w:t xml:space="preserve">Глава </w:t>
      </w:r>
      <w:r w:rsidR="00583D16" w:rsidRPr="00C85029">
        <w:rPr>
          <w:rFonts w:ascii="Arial" w:hAnsi="Arial" w:cs="Arial"/>
          <w:b/>
          <w:sz w:val="24"/>
          <w:szCs w:val="24"/>
        </w:rPr>
        <w:t>Деушевского</w:t>
      </w:r>
      <w:r w:rsidR="00CE7C2E" w:rsidRPr="00C85029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583D16" w:rsidRPr="00C85029" w:rsidRDefault="00583D16" w:rsidP="000026E2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C85029">
        <w:rPr>
          <w:rFonts w:ascii="Arial" w:hAnsi="Arial" w:cs="Arial"/>
          <w:b/>
          <w:sz w:val="24"/>
          <w:szCs w:val="24"/>
        </w:rPr>
        <w:t xml:space="preserve">Апастовского муниципального района </w:t>
      </w:r>
    </w:p>
    <w:p w:rsidR="000026E2" w:rsidRPr="00C85029" w:rsidRDefault="00583D16" w:rsidP="000026E2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C85029">
        <w:rPr>
          <w:rFonts w:ascii="Arial" w:hAnsi="Arial" w:cs="Arial"/>
          <w:b/>
          <w:sz w:val="24"/>
          <w:szCs w:val="24"/>
        </w:rPr>
        <w:t>Республики Татарстан</w:t>
      </w:r>
      <w:r w:rsidR="00CE7C2E" w:rsidRPr="00C85029">
        <w:rPr>
          <w:rFonts w:ascii="Arial" w:hAnsi="Arial" w:cs="Arial"/>
          <w:b/>
          <w:sz w:val="24"/>
          <w:szCs w:val="24"/>
        </w:rPr>
        <w:t xml:space="preserve"> </w:t>
      </w:r>
      <w:r w:rsidRPr="00C85029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7D03D1" w:rsidRPr="00C85029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C85029">
        <w:rPr>
          <w:rFonts w:ascii="Arial" w:hAnsi="Arial" w:cs="Arial"/>
          <w:b/>
          <w:sz w:val="24"/>
          <w:szCs w:val="24"/>
        </w:rPr>
        <w:t xml:space="preserve">     </w:t>
      </w:r>
      <w:r w:rsidR="007D03D1" w:rsidRPr="00C85029">
        <w:rPr>
          <w:rFonts w:ascii="Arial" w:hAnsi="Arial" w:cs="Arial"/>
          <w:b/>
          <w:sz w:val="24"/>
          <w:szCs w:val="24"/>
        </w:rPr>
        <w:t>Т.Т. Хусаенов</w:t>
      </w:r>
    </w:p>
    <w:sectPr w:rsidR="000026E2" w:rsidRPr="00C85029" w:rsidSect="003207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CD8"/>
    <w:multiLevelType w:val="hybridMultilevel"/>
    <w:tmpl w:val="11C28714"/>
    <w:lvl w:ilvl="0" w:tplc="0E08974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A22D82"/>
    <w:multiLevelType w:val="hybridMultilevel"/>
    <w:tmpl w:val="195A0988"/>
    <w:lvl w:ilvl="0" w:tplc="B90EF2E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CD67A6"/>
    <w:multiLevelType w:val="hybridMultilevel"/>
    <w:tmpl w:val="88DCDA48"/>
    <w:lvl w:ilvl="0" w:tplc="4AB80A3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26E2"/>
    <w:rsid w:val="00007F77"/>
    <w:rsid w:val="00017C08"/>
    <w:rsid w:val="0002352A"/>
    <w:rsid w:val="00064A94"/>
    <w:rsid w:val="00081150"/>
    <w:rsid w:val="000A765D"/>
    <w:rsid w:val="00132ADA"/>
    <w:rsid w:val="001446FC"/>
    <w:rsid w:val="00147161"/>
    <w:rsid w:val="00156BD5"/>
    <w:rsid w:val="00171268"/>
    <w:rsid w:val="001B1541"/>
    <w:rsid w:val="001E5F97"/>
    <w:rsid w:val="00260918"/>
    <w:rsid w:val="00270904"/>
    <w:rsid w:val="00290F4A"/>
    <w:rsid w:val="002D2E68"/>
    <w:rsid w:val="00312B59"/>
    <w:rsid w:val="0032078B"/>
    <w:rsid w:val="003341A3"/>
    <w:rsid w:val="0036096B"/>
    <w:rsid w:val="003D39A0"/>
    <w:rsid w:val="003D5ADB"/>
    <w:rsid w:val="003E6551"/>
    <w:rsid w:val="00461E32"/>
    <w:rsid w:val="00474BCE"/>
    <w:rsid w:val="004B199C"/>
    <w:rsid w:val="004B700A"/>
    <w:rsid w:val="004C357C"/>
    <w:rsid w:val="004C50CF"/>
    <w:rsid w:val="00550DF9"/>
    <w:rsid w:val="00572C6B"/>
    <w:rsid w:val="00583D16"/>
    <w:rsid w:val="005C2C39"/>
    <w:rsid w:val="005E00F4"/>
    <w:rsid w:val="005E69FC"/>
    <w:rsid w:val="00672FEA"/>
    <w:rsid w:val="0069580E"/>
    <w:rsid w:val="006C1E65"/>
    <w:rsid w:val="006E6602"/>
    <w:rsid w:val="006F2F7B"/>
    <w:rsid w:val="006F54B4"/>
    <w:rsid w:val="007350F4"/>
    <w:rsid w:val="007360A5"/>
    <w:rsid w:val="007808F2"/>
    <w:rsid w:val="00782CF8"/>
    <w:rsid w:val="007C4FD5"/>
    <w:rsid w:val="007D03D1"/>
    <w:rsid w:val="007D6829"/>
    <w:rsid w:val="00806C6D"/>
    <w:rsid w:val="0081599B"/>
    <w:rsid w:val="00817740"/>
    <w:rsid w:val="00837D39"/>
    <w:rsid w:val="00852383"/>
    <w:rsid w:val="0085702A"/>
    <w:rsid w:val="00881659"/>
    <w:rsid w:val="008B6D43"/>
    <w:rsid w:val="008B7192"/>
    <w:rsid w:val="008F1C15"/>
    <w:rsid w:val="008F3057"/>
    <w:rsid w:val="008F38E2"/>
    <w:rsid w:val="009025AC"/>
    <w:rsid w:val="00926DA7"/>
    <w:rsid w:val="00941709"/>
    <w:rsid w:val="009508EA"/>
    <w:rsid w:val="00956486"/>
    <w:rsid w:val="00962F61"/>
    <w:rsid w:val="00983790"/>
    <w:rsid w:val="009C6165"/>
    <w:rsid w:val="009F438A"/>
    <w:rsid w:val="00A07C4C"/>
    <w:rsid w:val="00A3204C"/>
    <w:rsid w:val="00A411FD"/>
    <w:rsid w:val="00A51E71"/>
    <w:rsid w:val="00A57DD7"/>
    <w:rsid w:val="00A70443"/>
    <w:rsid w:val="00AD44DE"/>
    <w:rsid w:val="00AE4A78"/>
    <w:rsid w:val="00B04614"/>
    <w:rsid w:val="00B2348C"/>
    <w:rsid w:val="00B35BE6"/>
    <w:rsid w:val="00B50A19"/>
    <w:rsid w:val="00B669B2"/>
    <w:rsid w:val="00B828AE"/>
    <w:rsid w:val="00B96CA4"/>
    <w:rsid w:val="00BA3D85"/>
    <w:rsid w:val="00BD5CA4"/>
    <w:rsid w:val="00BE494F"/>
    <w:rsid w:val="00BF641E"/>
    <w:rsid w:val="00C533C0"/>
    <w:rsid w:val="00C54B16"/>
    <w:rsid w:val="00C6103F"/>
    <w:rsid w:val="00C75329"/>
    <w:rsid w:val="00C75962"/>
    <w:rsid w:val="00C85029"/>
    <w:rsid w:val="00C968EC"/>
    <w:rsid w:val="00CA337C"/>
    <w:rsid w:val="00CE3AD7"/>
    <w:rsid w:val="00CE4364"/>
    <w:rsid w:val="00CE7C2E"/>
    <w:rsid w:val="00CF3406"/>
    <w:rsid w:val="00CF69E1"/>
    <w:rsid w:val="00D33179"/>
    <w:rsid w:val="00D60026"/>
    <w:rsid w:val="00D607D6"/>
    <w:rsid w:val="00D91F15"/>
    <w:rsid w:val="00E2019C"/>
    <w:rsid w:val="00E5545A"/>
    <w:rsid w:val="00EA686F"/>
    <w:rsid w:val="00EB6DBA"/>
    <w:rsid w:val="00ED07B9"/>
    <w:rsid w:val="00EF0AC0"/>
    <w:rsid w:val="00F87315"/>
    <w:rsid w:val="00F90981"/>
    <w:rsid w:val="00F91580"/>
    <w:rsid w:val="00FA40CA"/>
    <w:rsid w:val="00FA571A"/>
    <w:rsid w:val="00FD3294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17C08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17C0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17C0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17C0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17C0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/>
    </w:p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/>
    </w:pPr>
  </w:style>
  <w:style w:type="character" w:styleId="a3">
    <w:name w:val="Hyperlink"/>
    <w:basedOn w:val="a0"/>
    <w:rsid w:val="00017C08"/>
    <w:rPr>
      <w:color w:val="0000FF"/>
      <w:u w:val="non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A3D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A3D8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A3D8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A3D8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17C08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017C08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BA3D85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17C0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17C0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17C0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17C0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17C08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17C08"/>
    <w:rPr>
      <w:sz w:val="28"/>
    </w:rPr>
  </w:style>
  <w:style w:type="character" w:styleId="a6">
    <w:name w:val="FollowedHyperlink"/>
    <w:basedOn w:val="a0"/>
    <w:uiPriority w:val="99"/>
    <w:semiHidden/>
    <w:unhideWhenUsed/>
    <w:rsid w:val="00017C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17C08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17C0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17C0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17C0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17C0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/>
    </w:p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/>
    </w:pPr>
  </w:style>
  <w:style w:type="character" w:styleId="a3">
    <w:name w:val="Hyperlink"/>
    <w:basedOn w:val="a0"/>
    <w:rsid w:val="00017C08"/>
    <w:rPr>
      <w:color w:val="0000FF"/>
      <w:u w:val="non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A3D8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A3D8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A3D8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A3D8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17C08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017C08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BA3D85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017C0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17C0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17C0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17C0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17C08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17C08"/>
    <w:rPr>
      <w:sz w:val="28"/>
    </w:rPr>
  </w:style>
  <w:style w:type="character" w:styleId="a6">
    <w:name w:val="FollowedHyperlink"/>
    <w:basedOn w:val="a0"/>
    <w:uiPriority w:val="99"/>
    <w:semiHidden/>
    <w:unhideWhenUsed/>
    <w:rsid w:val="00017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5BB4-9994-476C-A290-2D64218B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Youzer_UR_spec</cp:lastModifiedBy>
  <cp:revision>6</cp:revision>
  <cp:lastPrinted>2021-03-04T07:21:00Z</cp:lastPrinted>
  <dcterms:created xsi:type="dcterms:W3CDTF">2021-08-05T11:11:00Z</dcterms:created>
  <dcterms:modified xsi:type="dcterms:W3CDTF">2021-08-06T05:56:00Z</dcterms:modified>
</cp:coreProperties>
</file>