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89" w:rsidRPr="00F56089" w:rsidRDefault="00F56089" w:rsidP="00F56089">
      <w:pPr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ИСПОЛНИТЕЛЬНЫЙ КОМИТЕТ САТЛАМЫШЕВСКОГО СЕЛЬСКОГО ПОСЕЛЕНИЯ  АПАСТОВСКОГО МУНИЦИПАЛЬНОГО РАЙОНА РЕСПУБЛИКИ ТАТАРСТАН</w:t>
      </w: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autoSpaceDE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autoSpaceDE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ПОСТАНОВЛЕНИЕ</w:t>
      </w:r>
    </w:p>
    <w:p w:rsidR="00F56089" w:rsidRPr="00F56089" w:rsidRDefault="00F56089" w:rsidP="00F56089">
      <w:pPr>
        <w:widowControl/>
        <w:autoSpaceDE/>
        <w:adjustRightInd/>
        <w:ind w:firstLine="0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F56089" w:rsidRPr="00F56089" w:rsidRDefault="003E2CAC" w:rsidP="00F56089">
      <w:pPr>
        <w:widowControl/>
        <w:autoSpaceDE/>
        <w:adjustRightInd/>
        <w:ind w:firstLine="0"/>
        <w:jc w:val="both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«___»________</w:t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 xml:space="preserve">2021 года </w:t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  <w:t xml:space="preserve">   </w:t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F56089" w:rsidRPr="00F56089">
        <w:rPr>
          <w:rFonts w:ascii="Arial" w:hAnsi="Arial"/>
          <w:color w:val="000000" w:themeColor="text1"/>
          <w:sz w:val="24"/>
          <w:szCs w:val="24"/>
        </w:rPr>
        <w:tab/>
        <w:t xml:space="preserve">         </w:t>
      </w:r>
      <w:r w:rsidR="00F56089">
        <w:rPr>
          <w:rFonts w:ascii="Arial" w:hAnsi="Arial"/>
          <w:color w:val="000000" w:themeColor="text1"/>
          <w:sz w:val="24"/>
          <w:szCs w:val="24"/>
        </w:rPr>
        <w:t xml:space="preserve">                             №__</w:t>
      </w: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suppressAutoHyphens/>
        <w:autoSpaceDE/>
        <w:adjustRightInd/>
        <w:snapToGrid w:val="0"/>
        <w:ind w:right="-2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Об утверждении программы комплексного развития систем                            коммунальной инфраструктуры </w:t>
      </w:r>
      <w:proofErr w:type="spellStart"/>
      <w:r w:rsidRPr="00F56089">
        <w:rPr>
          <w:rFonts w:ascii="Arial" w:hAnsi="Arial"/>
          <w:b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сельского поселения  </w:t>
      </w:r>
      <w:proofErr w:type="spellStart"/>
      <w:r w:rsidRPr="00F56089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F56089" w:rsidRPr="00F56089" w:rsidRDefault="00F56089" w:rsidP="00F56089">
      <w:pPr>
        <w:widowControl/>
        <w:suppressAutoHyphens/>
        <w:autoSpaceDE/>
        <w:adjustRightInd/>
        <w:snapToGrid w:val="0"/>
        <w:ind w:right="-2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на 2019-2029 годы </w:t>
      </w:r>
    </w:p>
    <w:p w:rsidR="00F56089" w:rsidRPr="00F56089" w:rsidRDefault="00F56089" w:rsidP="00F56089">
      <w:pPr>
        <w:widowControl/>
        <w:tabs>
          <w:tab w:val="left" w:pos="6030"/>
        </w:tabs>
        <w:suppressAutoHyphens/>
        <w:autoSpaceDE/>
        <w:adjustRightInd/>
        <w:snapToGrid w:val="0"/>
        <w:ind w:right="-2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ab/>
      </w:r>
    </w:p>
    <w:p w:rsidR="00F56089" w:rsidRPr="00F56089" w:rsidRDefault="00F56089" w:rsidP="00F56089">
      <w:pPr>
        <w:widowControl/>
        <w:tabs>
          <w:tab w:val="left" w:pos="6030"/>
        </w:tabs>
        <w:suppressAutoHyphens/>
        <w:autoSpaceDE/>
        <w:adjustRightInd/>
        <w:snapToGrid w:val="0"/>
        <w:ind w:right="-2" w:firstLine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suppressAutoHyphens/>
        <w:autoSpaceDE/>
        <w:adjustRightInd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 целях планового развития коммунальной инфраструктуры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предстоящие годы Исполнительный комитет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F56089">
        <w:rPr>
          <w:rFonts w:ascii="Arial" w:hAnsi="Arial"/>
          <w:b/>
          <w:color w:val="000000" w:themeColor="text1"/>
          <w:sz w:val="24"/>
          <w:szCs w:val="24"/>
        </w:rPr>
        <w:t>п</w:t>
      </w:r>
      <w:proofErr w:type="gramEnd"/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о с т а н о в л я е т: </w:t>
      </w:r>
    </w:p>
    <w:p w:rsidR="00F56089" w:rsidRPr="00F56089" w:rsidRDefault="00F56089" w:rsidP="00F56089">
      <w:pPr>
        <w:widowControl/>
        <w:numPr>
          <w:ilvl w:val="0"/>
          <w:numId w:val="32"/>
        </w:numPr>
        <w:suppressAutoHyphens/>
        <w:autoSpaceDE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Утвердить прилагаемую Программу комплексного развития систем коммунальной инфраструктуры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2019 - 2029 годы. </w:t>
      </w:r>
    </w:p>
    <w:p w:rsidR="00F56089" w:rsidRPr="00F56089" w:rsidRDefault="00F56089" w:rsidP="00F56089">
      <w:pPr>
        <w:widowControl/>
        <w:suppressAutoHyphens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bCs/>
          <w:color w:val="000000" w:themeColor="text1"/>
          <w:sz w:val="24"/>
          <w:szCs w:val="24"/>
        </w:rPr>
        <w:t>2. Опубликовать н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астоящее постановление на официальном портале правовой информации  Республики Татарстан и разместить на официальном сайте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района. </w:t>
      </w:r>
    </w:p>
    <w:p w:rsidR="00F56089" w:rsidRPr="00F56089" w:rsidRDefault="00F56089" w:rsidP="00F56089">
      <w:pPr>
        <w:widowControl/>
        <w:suppressAutoHyphens/>
        <w:autoSpaceDE/>
        <w:adjustRightInd/>
        <w:ind w:right="-1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3.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исполнением настоящего постановления  оставляю за собой.</w:t>
      </w:r>
    </w:p>
    <w:p w:rsidR="00F56089" w:rsidRPr="00F56089" w:rsidRDefault="00F56089" w:rsidP="00F56089">
      <w:pPr>
        <w:widowControl/>
        <w:autoSpaceDE/>
        <w:adjustRightInd/>
        <w:ind w:right="-263"/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autoSpaceDE/>
        <w:adjustRightInd/>
        <w:ind w:right="-263"/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Глава </w:t>
      </w:r>
      <w:proofErr w:type="spellStart"/>
      <w:r w:rsidRPr="00F56089">
        <w:rPr>
          <w:rFonts w:ascii="Arial" w:hAnsi="Arial"/>
          <w:b/>
          <w:color w:val="000000" w:themeColor="text1"/>
          <w:sz w:val="24"/>
          <w:szCs w:val="24"/>
        </w:rPr>
        <w:t>Сатламышевского</w:t>
      </w:r>
      <w:proofErr w:type="spellEnd"/>
    </w:p>
    <w:p w:rsidR="00F56089" w:rsidRPr="00F56089" w:rsidRDefault="00F56089" w:rsidP="00F56089">
      <w:pPr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сельского поселения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ab/>
      </w:r>
      <w:proofErr w:type="spellStart"/>
      <w:r w:rsidRPr="00F56089">
        <w:rPr>
          <w:rFonts w:ascii="Arial" w:hAnsi="Arial"/>
          <w:b/>
          <w:color w:val="000000" w:themeColor="text1"/>
          <w:sz w:val="24"/>
          <w:szCs w:val="24"/>
        </w:rPr>
        <w:t>Р.Р.Сибгатова</w:t>
      </w:r>
      <w:proofErr w:type="spellEnd"/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F56089">
      <w:pPr>
        <w:widowControl/>
        <w:autoSpaceDE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>УТВЕРЖДЕНА</w:t>
      </w:r>
    </w:p>
    <w:p w:rsidR="00F56089" w:rsidRPr="00F56089" w:rsidRDefault="00F56089" w:rsidP="00F56089">
      <w:pPr>
        <w:widowControl/>
        <w:autoSpaceDE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Постановлением Исполнительного комитета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</w:t>
      </w:r>
      <w:r w:rsidR="003E2CAC">
        <w:rPr>
          <w:rFonts w:ascii="Arial" w:hAnsi="Arial"/>
          <w:color w:val="000000" w:themeColor="text1"/>
          <w:sz w:val="24"/>
          <w:szCs w:val="24"/>
        </w:rPr>
        <w:t>района Республики Татарстан от «__»_______</w:t>
      </w:r>
      <w:bookmarkStart w:id="0" w:name="_GoBack"/>
      <w:bookmarkEnd w:id="0"/>
      <w:r w:rsidRPr="00F56089">
        <w:rPr>
          <w:rFonts w:ascii="Arial" w:hAnsi="Arial"/>
          <w:color w:val="000000" w:themeColor="text1"/>
          <w:sz w:val="24"/>
          <w:szCs w:val="24"/>
        </w:rPr>
        <w:t xml:space="preserve"> 2021 года №____</w:t>
      </w:r>
    </w:p>
    <w:p w:rsidR="003B4042" w:rsidRPr="00F56089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F56089" w:rsidRDefault="003B4042" w:rsidP="003B315E">
      <w:pPr>
        <w:widowControl/>
        <w:autoSpaceDE/>
        <w:autoSpaceDN/>
        <w:adjustRightInd/>
        <w:ind w:left="4253"/>
        <w:jc w:val="center"/>
        <w:rPr>
          <w:rFonts w:ascii="Arial" w:hAnsi="Arial"/>
          <w:color w:val="000000" w:themeColor="text1"/>
          <w:sz w:val="24"/>
          <w:szCs w:val="24"/>
        </w:rPr>
      </w:pPr>
    </w:p>
    <w:p w:rsidR="003B4042" w:rsidRPr="00F56089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F56089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F56089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F56089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FE53D9" w:rsidRPr="00F56089" w:rsidRDefault="00FE53D9" w:rsidP="003B315E">
      <w:pPr>
        <w:pStyle w:val="ConsPlusTitle"/>
        <w:widowControl/>
        <w:spacing w:line="276" w:lineRule="auto"/>
        <w:outlineLvl w:val="1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FE53D9" w:rsidRPr="00F56089" w:rsidRDefault="00FE53D9" w:rsidP="00340E63">
      <w:pPr>
        <w:pStyle w:val="ConsPlusTitle"/>
        <w:widowControl/>
        <w:spacing w:line="276" w:lineRule="auto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56089">
        <w:rPr>
          <w:rFonts w:ascii="Arial" w:hAnsi="Arial" w:cs="Arial"/>
          <w:color w:val="000000" w:themeColor="text1"/>
          <w:spacing w:val="-2"/>
          <w:sz w:val="24"/>
          <w:szCs w:val="24"/>
        </w:rPr>
        <w:t>ПРОГРАММА</w:t>
      </w:r>
    </w:p>
    <w:p w:rsidR="002742BC" w:rsidRPr="00F56089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комплексного развития</w:t>
      </w:r>
    </w:p>
    <w:p w:rsidR="00FE53D9" w:rsidRPr="00F56089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систем коммунальной инфраструктуры</w:t>
      </w:r>
    </w:p>
    <w:p w:rsidR="00340E63" w:rsidRPr="00F56089" w:rsidRDefault="006E1D1E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proofErr w:type="spellStart"/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Сатламышевского</w:t>
      </w:r>
      <w:proofErr w:type="spellEnd"/>
      <w:r w:rsidR="00340E63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сельского поселения</w:t>
      </w:r>
    </w:p>
    <w:p w:rsidR="00FE53D9" w:rsidRPr="00F56089" w:rsidRDefault="00CC46CD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Апастовского</w:t>
      </w:r>
      <w:r w:rsidR="00904281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FE53D9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муниципального района</w:t>
      </w:r>
    </w:p>
    <w:p w:rsidR="00FE53D9" w:rsidRPr="00F56089" w:rsidRDefault="00FE53D9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на </w:t>
      </w:r>
      <w:r w:rsidR="00585240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19</w:t>
      </w: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-</w:t>
      </w:r>
      <w:r w:rsidR="00585240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29</w:t>
      </w:r>
      <w:r w:rsidRPr="00F56089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годы</w:t>
      </w:r>
    </w:p>
    <w:p w:rsidR="00FE53D9" w:rsidRPr="00F56089" w:rsidRDefault="00FE53D9" w:rsidP="00340E63">
      <w:pPr>
        <w:spacing w:line="276" w:lineRule="auto"/>
        <w:ind w:firstLine="142"/>
        <w:rPr>
          <w:rFonts w:ascii="Arial" w:hAnsi="Arial"/>
          <w:color w:val="000000" w:themeColor="text1"/>
          <w:sz w:val="24"/>
          <w:szCs w:val="24"/>
        </w:rPr>
      </w:pPr>
    </w:p>
    <w:p w:rsidR="00FE53D9" w:rsidRPr="00F56089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F56089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F56089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2742BC" w:rsidRPr="00F56089" w:rsidRDefault="002742B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66646F" w:rsidRPr="00F56089" w:rsidRDefault="0066646F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521D6" w:rsidRPr="00F56089" w:rsidRDefault="00F521D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F56089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F56089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F56089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904281" w:rsidRPr="00F56089" w:rsidRDefault="00904281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3B315E" w:rsidRPr="00F56089" w:rsidRDefault="003B315E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C8435F" w:rsidRPr="00F56089" w:rsidRDefault="00C8435F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981A57" w:rsidRPr="00F56089" w:rsidRDefault="00981A57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56089" w:rsidRPr="00F56089" w:rsidRDefault="00F56089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село </w:t>
      </w:r>
      <w:proofErr w:type="spellStart"/>
      <w:r w:rsidRPr="00F56089">
        <w:rPr>
          <w:rFonts w:ascii="Arial" w:hAnsi="Arial"/>
          <w:b/>
          <w:color w:val="000000" w:themeColor="text1"/>
          <w:sz w:val="24"/>
          <w:szCs w:val="24"/>
        </w:rPr>
        <w:t>Сатламышево</w:t>
      </w:r>
      <w:proofErr w:type="spellEnd"/>
    </w:p>
    <w:p w:rsidR="00904281" w:rsidRDefault="00585240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20</w:t>
      </w:r>
      <w:r w:rsidR="000154C7"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7056FF" w:rsidRPr="00F56089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FE53D9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год</w:t>
      </w:r>
    </w:p>
    <w:p w:rsidR="00F56089" w:rsidRPr="00F56089" w:rsidRDefault="00F56089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C8435F" w:rsidRPr="00F56089" w:rsidRDefault="00C8435F" w:rsidP="00C8435F">
      <w:pPr>
        <w:spacing w:line="276" w:lineRule="auto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lastRenderedPageBreak/>
        <w:t>Содержание</w:t>
      </w:r>
    </w:p>
    <w:p w:rsidR="00C8435F" w:rsidRPr="00F56089" w:rsidRDefault="00C8435F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84"/>
        <w:gridCol w:w="8497"/>
        <w:gridCol w:w="992"/>
      </w:tblGrid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Паспорт программы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Характеристика существующего состояния коммунальной инфраструктуры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Характеристика </w:t>
            </w:r>
            <w:proofErr w:type="spellStart"/>
            <w:r w:rsidR="006E1D1E"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Сатламышевского</w:t>
            </w:r>
            <w:proofErr w:type="spellEnd"/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Жилищное строительство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F56089" w:rsidRDefault="00367583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C8435F" w:rsidRPr="00F56089" w:rsidRDefault="00367583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Связь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Организация вывоза коммунальных отходов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850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Краткий анализ состояния установки приборов учета и энергосбережения у потребителей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8435F" w:rsidRPr="00F56089" w:rsidRDefault="00C8435F" w:rsidP="00E1199C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Перспективы развития муниципального образования и прогноз</w:t>
            </w:r>
            <w:r w:rsidR="00E1199C"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с</w:t>
            </w: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проса на коммунальные ресурсы</w:t>
            </w:r>
          </w:p>
        </w:tc>
        <w:tc>
          <w:tcPr>
            <w:tcW w:w="993" w:type="dxa"/>
          </w:tcPr>
          <w:p w:rsidR="00C8435F" w:rsidRPr="00F56089" w:rsidRDefault="00367583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C8435F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F56089" w:rsidRDefault="003F0F19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F56089" w:rsidRPr="00F56089" w:rsidTr="00C8435F">
        <w:tc>
          <w:tcPr>
            <w:tcW w:w="675" w:type="dxa"/>
          </w:tcPr>
          <w:p w:rsidR="00C8435F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C8435F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F56089" w:rsidRDefault="003F0F19" w:rsidP="00367583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E1199C" w:rsidRPr="00F56089" w:rsidRDefault="008F76EE" w:rsidP="00367583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67583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993" w:type="dxa"/>
          </w:tcPr>
          <w:p w:rsidR="00E1199C" w:rsidRPr="00F56089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Целевые показатели развития коммунальной инфраструктуры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1199C" w:rsidRPr="00F56089" w:rsidRDefault="00E1199C" w:rsidP="00E1199C">
            <w:pPr>
              <w:spacing w:line="276" w:lineRule="auto"/>
              <w:ind w:left="34"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Программа инвестиционных проектов, обеспечивающих достижение        </w:t>
            </w:r>
          </w:p>
          <w:p w:rsidR="00E1199C" w:rsidRPr="00F56089" w:rsidRDefault="00E1199C" w:rsidP="00E1199C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   целевых показателей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Источники инвестиций, тарифы и доступность программы для населения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6089" w:rsidRPr="00F56089" w:rsidTr="00C8435F">
        <w:tc>
          <w:tcPr>
            <w:tcW w:w="67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1199C" w:rsidRPr="00F56089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F56089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ходом реализации</w:t>
            </w:r>
          </w:p>
        </w:tc>
        <w:tc>
          <w:tcPr>
            <w:tcW w:w="993" w:type="dxa"/>
          </w:tcPr>
          <w:p w:rsidR="00E1199C" w:rsidRPr="00F56089" w:rsidRDefault="008F76EE" w:rsidP="003F0F19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  <w:r w:rsidR="003F0F19"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C8435F" w:rsidRPr="00F56089" w:rsidRDefault="00C8435F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F56089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E1199C" w:rsidRPr="00F56089" w:rsidRDefault="00E1199C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E1199C" w:rsidRPr="00F56089" w:rsidRDefault="00E1199C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E1199C" w:rsidRPr="00F56089" w:rsidRDefault="00E1199C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F56089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BD6AAA" w:rsidRPr="00F56089" w:rsidRDefault="00FE53D9" w:rsidP="002603E0">
      <w:pPr>
        <w:pStyle w:val="consplusnormal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/>
          <w:color w:val="000000" w:themeColor="text1"/>
        </w:rPr>
      </w:pPr>
      <w:r w:rsidRPr="00F56089">
        <w:rPr>
          <w:rFonts w:ascii="Arial" w:hAnsi="Arial" w:cs="Arial"/>
          <w:b/>
          <w:color w:val="000000" w:themeColor="text1"/>
        </w:rPr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8190"/>
      </w:tblGrid>
      <w:tr w:rsidR="00F56089" w:rsidRPr="00F56089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Наименование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Программа комплексного развития </w:t>
            </w:r>
            <w:r w:rsidR="00115E10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 модернизации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систем коммунальной</w:t>
            </w:r>
          </w:p>
          <w:p w:rsidR="00FE53D9" w:rsidRPr="00F56089" w:rsidRDefault="00FE53D9" w:rsidP="007056FF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инфраструктуры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6E1D1E"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="007C754D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сельского поселения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CC46CD" w:rsidRPr="00F56089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на </w:t>
            </w:r>
            <w:r w:rsidR="00585240" w:rsidRPr="00F56089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F56089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604D3A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- 20</w:t>
            </w:r>
            <w:r w:rsidR="007056FF" w:rsidRPr="00F56089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гг.  (далее - Программа)  </w:t>
            </w:r>
          </w:p>
        </w:tc>
      </w:tr>
      <w:tr w:rsidR="00F56089" w:rsidRPr="00F56089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Нормативн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о-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правовая база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разработки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F56089" w:rsidRDefault="00FE53D9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Федеральный закон "Об общих принципах организации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местного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самоуправления в Российской Федерации" от 06.10.2003 </w:t>
            </w:r>
            <w:r w:rsidR="00604D3A" w:rsidRPr="00F56089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131-ФЗ;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Федеральный закон "Об основах регулирования тарифов организаций коммунального комплекса" от 30.12.2004 </w:t>
            </w:r>
            <w:r w:rsidR="00604D3A" w:rsidRPr="00F56089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210-ФЗ;</w:t>
            </w:r>
          </w:p>
          <w:p w:rsidR="00FE53D9" w:rsidRPr="00F56089" w:rsidRDefault="00DC696B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:rsidR="00FE53D9" w:rsidRPr="00F56089" w:rsidRDefault="00FE53D9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Устав </w:t>
            </w:r>
            <w:r w:rsidR="00CC46CD" w:rsidRPr="00F56089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DC696B" w:rsidRPr="00F56089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F56089" w:rsidRPr="00F56089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="00F56089"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="00F5608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="00CC46CD" w:rsidRPr="00F56089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 </w:t>
            </w:r>
          </w:p>
        </w:tc>
      </w:tr>
      <w:tr w:rsidR="00F56089" w:rsidRPr="00F56089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Разработчики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="00F56089"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="00F5608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="00CC46CD" w:rsidRPr="00F56089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района;</w:t>
            </w:r>
          </w:p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Коммунальные предприятия района.</w:t>
            </w:r>
          </w:p>
        </w:tc>
      </w:tr>
      <w:tr w:rsidR="00F56089" w:rsidRPr="00F56089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Руководитель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Глава  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</w:t>
            </w:r>
          </w:p>
        </w:tc>
      </w:tr>
      <w:tr w:rsidR="00F56089" w:rsidRPr="00F56089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Основные цели и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задачи 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0E63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Основной целью Программы является</w:t>
            </w:r>
            <w:r w:rsidR="002742BC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инженерно-техническая  оптимизация систем коммунальной инфраструктуры,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обеспечение комфортных   условий проживания населения, в том числе  развитие и модернизация коммунальных систем тепл</w:t>
            </w:r>
            <w:r w:rsidR="002742BC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оснабжения,  водоснабжения  и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водоотведения.  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Условием достижения</w:t>
            </w:r>
            <w:r w:rsidR="00365A87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цели является  решение  следую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щ</w:t>
            </w:r>
            <w:r w:rsidR="00365A87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их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основных  задач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  <w:p w:rsidR="00640263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1. строительство и </w:t>
            </w:r>
            <w:r w:rsidR="006402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системы коммунальной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 инфраструктуры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; </w:t>
            </w:r>
          </w:p>
          <w:p w:rsidR="00340E63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2. повышение качества предоставляемых коммунальных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у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слуг  потребителям; </w:t>
            </w:r>
          </w:p>
          <w:p w:rsidR="00340E63" w:rsidRPr="00F56089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3. обеспечение развития жилищного и промышленного строительства;     </w:t>
            </w:r>
          </w:p>
          <w:p w:rsidR="00FE53D9" w:rsidRPr="00F56089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4. улучшение сост</w:t>
            </w:r>
            <w:r w:rsidR="00365A87" w:rsidRPr="00F56089">
              <w:rPr>
                <w:rFonts w:ascii="Arial" w:hAnsi="Arial" w:cs="Arial"/>
                <w:color w:val="000000" w:themeColor="text1"/>
                <w:szCs w:val="24"/>
              </w:rPr>
              <w:t>ояния окружающей среды, экологи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ческая   безопасность </w:t>
            </w:r>
            <w:r w:rsidR="00365A87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развития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="00365A87" w:rsidRPr="00F56089">
              <w:rPr>
                <w:rFonts w:ascii="Arial" w:hAnsi="Arial" w:cs="Arial"/>
                <w:color w:val="000000" w:themeColor="text1"/>
                <w:szCs w:val="24"/>
              </w:rPr>
              <w:t>, создание благо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приятных условий   для проживания  граждан;</w:t>
            </w:r>
          </w:p>
          <w:p w:rsidR="00FE53D9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5. внедрение современных энергосберегающих технологий   производства;  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6. повышение инвестиционной привлекательности систем  коммунальной инфраструктуры;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8. развитие конкурентных отношений.  </w:t>
            </w:r>
          </w:p>
        </w:tc>
      </w:tr>
      <w:tr w:rsidR="00F56089" w:rsidRPr="00F56089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8C7954" w:rsidP="007056FF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F56089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- </w:t>
            </w:r>
            <w:r w:rsidR="00585240" w:rsidRPr="00F56089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F56089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гг.                                                </w:t>
            </w:r>
          </w:p>
        </w:tc>
      </w:tr>
      <w:tr w:rsidR="00F56089" w:rsidRPr="00F56089" w:rsidTr="00340E63">
        <w:trPr>
          <w:trHeight w:val="10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Основные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направления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- Развитие системы в</w:t>
            </w:r>
            <w:r w:rsidR="00DC696B" w:rsidRPr="00F56089">
              <w:rPr>
                <w:rFonts w:ascii="Arial" w:hAnsi="Arial" w:cs="Arial"/>
                <w:color w:val="000000" w:themeColor="text1"/>
                <w:szCs w:val="24"/>
              </w:rPr>
              <w:t>одоснабжения и  водоотведения</w:t>
            </w:r>
            <w:r w:rsidR="002742BC" w:rsidRPr="00F56089">
              <w:rPr>
                <w:rFonts w:ascii="Arial" w:hAnsi="Arial" w:cs="Arial"/>
                <w:color w:val="000000" w:themeColor="text1"/>
                <w:szCs w:val="24"/>
              </w:rPr>
              <w:t>;</w:t>
            </w:r>
          </w:p>
          <w:p w:rsidR="002742BC" w:rsidRPr="00F56089" w:rsidRDefault="00DC696B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Развитие системы утилизации бытовых отходов</w:t>
            </w:r>
            <w:r w:rsidR="002742BC" w:rsidRPr="00F56089">
              <w:rPr>
                <w:rFonts w:ascii="Arial" w:hAnsi="Arial" w:cs="Arial"/>
                <w:color w:val="000000" w:themeColor="text1"/>
                <w:szCs w:val="24"/>
              </w:rPr>
              <w:t>;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</w:t>
            </w:r>
            <w:r w:rsidR="002742BC" w:rsidRPr="00F56089">
              <w:rPr>
                <w:rFonts w:ascii="Arial" w:hAnsi="Arial" w:cs="Arial"/>
                <w:color w:val="000000" w:themeColor="text1"/>
                <w:szCs w:val="24"/>
              </w:rPr>
              <w:t>Развитие системы электроснабжения;</w:t>
            </w:r>
          </w:p>
          <w:p w:rsidR="00FE53D9" w:rsidRPr="00F56089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- Развитие системы газоснабжения.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  </w:t>
            </w:r>
          </w:p>
        </w:tc>
      </w:tr>
      <w:tr w:rsidR="00F56089" w:rsidRPr="00F56089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Исполнители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основных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608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 муниципального района;</w:t>
            </w:r>
          </w:p>
          <w:p w:rsidR="00FE53D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ООО «УК ПЖКХ»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00F56089" w:rsidRPr="00F56089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Организация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608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proofErr w:type="gram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Контроль за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реализацией Программы осуществляет Глава  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Сатламышевского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поселения, а  именно:</w:t>
            </w:r>
          </w:p>
          <w:p w:rsidR="00F5608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- общий контроль;                                              </w:t>
            </w:r>
          </w:p>
          <w:p w:rsidR="00FE53D9" w:rsidRPr="00F56089" w:rsidRDefault="00F56089" w:rsidP="00F5608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- контроль сроков реализации программных мероприятий           </w:t>
            </w:r>
          </w:p>
        </w:tc>
      </w:tr>
      <w:tr w:rsidR="00F56089" w:rsidRPr="00F56089" w:rsidTr="00340E63">
        <w:trPr>
          <w:trHeight w:val="49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Ожидаемые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и обновление коммунальной инфраструктуры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,  снижение эксплуатационных затрат; </w:t>
            </w:r>
          </w:p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Pr="00F56089" w:rsidRDefault="00FE53D9" w:rsidP="00AB709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улучшение экологического состояния окружающей среды.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F56089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водоснабжения и водоотведения: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- повышение надежности водоснабжения</w:t>
            </w:r>
            <w:r w:rsidR="00640263" w:rsidRPr="00F56089">
              <w:rPr>
                <w:rFonts w:ascii="Arial" w:hAnsi="Arial" w:cs="Arial"/>
                <w:color w:val="000000" w:themeColor="text1"/>
                <w:szCs w:val="24"/>
              </w:rPr>
              <w:t>;   </w:t>
            </w:r>
          </w:p>
          <w:p w:rsidR="002742BC" w:rsidRPr="00F56089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- повышение экологической безопасности;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- соответствие па</w:t>
            </w:r>
            <w:r w:rsidR="0064026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раметров качества питьевой воды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установленным нормативам;                    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- снижение уровня потерь воды до 5%;                          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сокращение эксплуатационных расходов на единицу продукции.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F56089">
              <w:rPr>
                <w:rFonts w:ascii="Arial" w:hAnsi="Arial" w:cs="Arial"/>
                <w:b/>
                <w:color w:val="000000" w:themeColor="text1"/>
                <w:szCs w:val="24"/>
              </w:rPr>
              <w:t>Утилизация бытовых отходов: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                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улучшение санитарного состояния на территории 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;       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- улучшение экологического состояния;                  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- обеспечение организации, утилизации и переработки бытовых и  промышленных отходов</w:t>
            </w:r>
            <w:r w:rsidR="00340E63" w:rsidRPr="00F56089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    </w:t>
            </w:r>
          </w:p>
          <w:p w:rsidR="002742BC" w:rsidRPr="00F56089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Развитие  газоснабжения: </w:t>
            </w:r>
          </w:p>
          <w:p w:rsidR="002742BC" w:rsidRPr="00F56089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- обеспечение потребителей услугой газоснабжения.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  </w:t>
            </w:r>
          </w:p>
          <w:p w:rsidR="002742BC" w:rsidRPr="00F56089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электроснабжения</w:t>
            </w:r>
          </w:p>
          <w:p w:rsidR="00FE53D9" w:rsidRPr="00F56089" w:rsidRDefault="002742BC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-обеспечение потребителей услугой электроснабжения.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           </w:t>
            </w:r>
          </w:p>
        </w:tc>
      </w:tr>
      <w:tr w:rsidR="00F56089" w:rsidRPr="00F56089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Источники и объем 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F56089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Основные источники финансирования:    </w:t>
            </w:r>
          </w:p>
          <w:p w:rsidR="00D11A0A" w:rsidRPr="00F56089" w:rsidRDefault="00D11A0A" w:rsidP="00DA5A3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Собственные средства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–</w:t>
            </w:r>
            <w:r w:rsidR="000352A3" w:rsidRPr="00F56089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Средства Республики Татарстан –</w:t>
            </w:r>
            <w:r w:rsidR="004B5DCD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E75750" w:rsidRPr="00F56089">
              <w:rPr>
                <w:rFonts w:ascii="Arial" w:hAnsi="Arial" w:cs="Arial"/>
                <w:color w:val="000000" w:themeColor="text1"/>
                <w:szCs w:val="24"/>
              </w:rPr>
              <w:t>33740</w:t>
            </w:r>
            <w:r w:rsidR="004550EB" w:rsidRPr="00F56089">
              <w:rPr>
                <w:rFonts w:ascii="Arial" w:hAnsi="Arial" w:cs="Arial"/>
                <w:color w:val="000000" w:themeColor="text1"/>
                <w:szCs w:val="24"/>
              </w:rPr>
              <w:t>,00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Средства местного бюджета –</w:t>
            </w:r>
            <w:r w:rsidR="004B5DCD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B5577"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,0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рублей</w:t>
            </w:r>
          </w:p>
          <w:p w:rsidR="00FE53D9" w:rsidRPr="00F56089" w:rsidRDefault="00D11A0A" w:rsidP="00E75750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Другие источники </w:t>
            </w:r>
            <w:r w:rsidR="000352A3" w:rsidRPr="00F56089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тысяч рублей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br/>
              <w:t>Всего по настоящей Программе запланировано</w:t>
            </w:r>
            <w:r w:rsidR="00B16596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0352A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– </w:t>
            </w:r>
            <w:r w:rsidR="00E75750" w:rsidRPr="00F56089">
              <w:rPr>
                <w:rFonts w:ascii="Arial" w:hAnsi="Arial" w:cs="Arial"/>
                <w:color w:val="000000" w:themeColor="text1"/>
                <w:szCs w:val="24"/>
              </w:rPr>
              <w:t>33740</w:t>
            </w:r>
            <w:r w:rsidR="004550EB" w:rsidRPr="00F56089">
              <w:rPr>
                <w:rFonts w:ascii="Arial" w:hAnsi="Arial" w:cs="Arial"/>
                <w:color w:val="000000" w:themeColor="text1"/>
                <w:szCs w:val="24"/>
              </w:rPr>
              <w:t>,00</w:t>
            </w:r>
            <w:r w:rsidR="000352A3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232E87" w:rsidRPr="00F56089">
              <w:rPr>
                <w:rFonts w:ascii="Arial" w:hAnsi="Arial" w:cs="Arial"/>
                <w:color w:val="000000" w:themeColor="text1"/>
                <w:szCs w:val="24"/>
              </w:rPr>
              <w:t>тыс</w:t>
            </w:r>
            <w:proofErr w:type="gramStart"/>
            <w:r w:rsidR="00232E87" w:rsidRPr="00F56089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р</w:t>
            </w:r>
            <w:proofErr w:type="gramEnd"/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>уб</w:t>
            </w:r>
            <w:proofErr w:type="spellEnd"/>
            <w:r w:rsidR="00FE53D9"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.  </w:t>
            </w:r>
          </w:p>
        </w:tc>
      </w:tr>
    </w:tbl>
    <w:p w:rsidR="009262D8" w:rsidRPr="00F56089" w:rsidRDefault="009262D8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C696B" w:rsidRPr="00F56089" w:rsidRDefault="00DC696B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F56089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F56089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F56089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E1199C" w:rsidRPr="00F56089" w:rsidRDefault="00E119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E1199C" w:rsidRPr="00F56089" w:rsidRDefault="00E119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AB709C" w:rsidRPr="00F56089" w:rsidRDefault="00AB70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F0F19" w:rsidRPr="00F56089" w:rsidRDefault="003F0F1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F0F19" w:rsidRPr="00F56089" w:rsidRDefault="003F0F1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54D6" w:rsidRPr="00F56089" w:rsidRDefault="005D54D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F56089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A74430" w:rsidRPr="00F56089" w:rsidRDefault="00D626F3" w:rsidP="00E1199C">
      <w:pPr>
        <w:spacing w:line="276" w:lineRule="auto"/>
        <w:ind w:firstLine="0"/>
        <w:jc w:val="center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Введение </w:t>
      </w:r>
    </w:p>
    <w:p w:rsidR="00D626F3" w:rsidRPr="00F56089" w:rsidRDefault="00D626F3" w:rsidP="00EE4A38">
      <w:pPr>
        <w:pStyle w:val="1"/>
        <w:spacing w:before="0" w:after="0"/>
        <w:ind w:left="136" w:right="136"/>
        <w:jc w:val="both"/>
        <w:rPr>
          <w:rFonts w:ascii="Arial" w:hAnsi="Arial"/>
          <w:b w:val="0"/>
          <w:color w:val="000000" w:themeColor="text1"/>
          <w:sz w:val="24"/>
          <w:szCs w:val="24"/>
        </w:rPr>
      </w:pPr>
      <w:r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</w:t>
      </w:r>
      <w:proofErr w:type="spellStart"/>
      <w:r w:rsidR="006E1D1E" w:rsidRPr="00F56089">
        <w:rPr>
          <w:rFonts w:ascii="Arial" w:hAnsi="Arial"/>
          <w:b w:val="0"/>
          <w:color w:val="000000" w:themeColor="text1"/>
          <w:sz w:val="24"/>
          <w:szCs w:val="24"/>
        </w:rPr>
        <w:t>Сатламышевского</w:t>
      </w:r>
      <w:proofErr w:type="spellEnd"/>
      <w:r w:rsidR="00DA5A3C" w:rsidRPr="00F56089">
        <w:rPr>
          <w:rFonts w:ascii="Arial" w:hAnsi="Arial"/>
          <w:b w:val="0"/>
          <w:bCs w:val="0"/>
          <w:color w:val="000000" w:themeColor="text1"/>
          <w:sz w:val="24"/>
          <w:szCs w:val="24"/>
        </w:rPr>
        <w:t xml:space="preserve"> сельского поселения</w:t>
      </w:r>
      <w:r w:rsidR="00DA5A3C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C46CD" w:rsidRPr="00F56089">
        <w:rPr>
          <w:rFonts w:ascii="Arial" w:hAnsi="Arial"/>
          <w:b w:val="0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муниципального района разработана в соответствии с Федеральным законом от 30.12.2004 </w:t>
      </w:r>
      <w:r w:rsidR="00604D3A" w:rsidRPr="00F56089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210-ФЗ "Об основах регулирования тарифов организаций коммунального комплекса"</w:t>
      </w:r>
      <w:r w:rsidR="00604726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и согласно </w:t>
      </w:r>
      <w:r w:rsidR="009A0E58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Приказа Министерства регионального развития  РФ от 06.05.2011 </w:t>
      </w:r>
      <w:r w:rsidR="00604D3A" w:rsidRPr="00F56089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="009A0E58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204</w:t>
      </w:r>
      <w:r w:rsidR="009A0E58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9C0BD5" w:rsidRPr="00F56089">
        <w:rPr>
          <w:rFonts w:ascii="Arial" w:hAnsi="Arial"/>
          <w:b w:val="0"/>
          <w:color w:val="000000" w:themeColor="text1"/>
          <w:sz w:val="24"/>
          <w:szCs w:val="24"/>
        </w:rPr>
        <w:t>«М</w:t>
      </w:r>
      <w:r w:rsidR="00604726" w:rsidRPr="00F56089">
        <w:rPr>
          <w:rFonts w:ascii="Arial" w:hAnsi="Arial"/>
          <w:b w:val="0"/>
          <w:color w:val="000000" w:themeColor="text1"/>
          <w:sz w:val="24"/>
          <w:szCs w:val="24"/>
        </w:rPr>
        <w:t>етодически</w:t>
      </w:r>
      <w:r w:rsidR="009C0BD5" w:rsidRPr="00F56089">
        <w:rPr>
          <w:rFonts w:ascii="Arial" w:hAnsi="Arial"/>
          <w:b w:val="0"/>
          <w:color w:val="000000" w:themeColor="text1"/>
          <w:sz w:val="24"/>
          <w:szCs w:val="24"/>
        </w:rPr>
        <w:t>е</w:t>
      </w:r>
      <w:r w:rsidR="00604726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рекомендаци</w:t>
      </w:r>
      <w:r w:rsidR="009C0BD5" w:rsidRPr="00F56089">
        <w:rPr>
          <w:rFonts w:ascii="Arial" w:hAnsi="Arial"/>
          <w:b w:val="0"/>
          <w:color w:val="000000" w:themeColor="text1"/>
          <w:sz w:val="24"/>
          <w:szCs w:val="24"/>
        </w:rPr>
        <w:t>и</w:t>
      </w:r>
      <w:r w:rsidR="00604726" w:rsidRPr="00F56089">
        <w:rPr>
          <w:rFonts w:ascii="Arial" w:hAnsi="Arial"/>
          <w:b w:val="0"/>
          <w:color w:val="000000" w:themeColor="text1"/>
          <w:sz w:val="24"/>
          <w:szCs w:val="24"/>
        </w:rPr>
        <w:t xml:space="preserve"> по разработке </w:t>
      </w:r>
      <w:proofErr w:type="gramStart"/>
      <w:r w:rsidR="00604726" w:rsidRPr="00F56089">
        <w:rPr>
          <w:rFonts w:ascii="Arial" w:hAnsi="Arial"/>
          <w:b w:val="0"/>
          <w:color w:val="000000" w:themeColor="text1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="009C0BD5" w:rsidRPr="00F56089">
        <w:rPr>
          <w:rFonts w:ascii="Arial" w:hAnsi="Arial"/>
          <w:b w:val="0"/>
          <w:color w:val="000000" w:themeColor="text1"/>
          <w:sz w:val="24"/>
          <w:szCs w:val="24"/>
        </w:rPr>
        <w:t>»</w:t>
      </w:r>
      <w:r w:rsidRPr="00F56089">
        <w:rPr>
          <w:rFonts w:ascii="Arial" w:hAnsi="Arial"/>
          <w:b w:val="0"/>
          <w:color w:val="000000" w:themeColor="text1"/>
          <w:sz w:val="24"/>
          <w:szCs w:val="24"/>
        </w:rPr>
        <w:t>.</w:t>
      </w:r>
    </w:p>
    <w:p w:rsidR="00A74430" w:rsidRPr="00F56089" w:rsidRDefault="00D626F3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="004502CA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DA5A3C" w:rsidRPr="00F56089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</w:t>
      </w:r>
      <w:r w:rsidR="009C4626" w:rsidRPr="00F56089">
        <w:rPr>
          <w:rFonts w:ascii="Arial" w:hAnsi="Arial"/>
          <w:color w:val="000000" w:themeColor="text1"/>
          <w:sz w:val="24"/>
          <w:szCs w:val="24"/>
        </w:rPr>
        <w:t xml:space="preserve"> комплекса Российской Федерации</w:t>
      </w:r>
    </w:p>
    <w:p w:rsidR="00083990" w:rsidRPr="00F56089" w:rsidRDefault="0008399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DC696B" w:rsidRPr="00F56089" w:rsidRDefault="008E3366" w:rsidP="002603E0">
      <w:pPr>
        <w:pStyle w:val="a7"/>
        <w:numPr>
          <w:ilvl w:val="0"/>
          <w:numId w:val="6"/>
        </w:numPr>
        <w:ind w:left="0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Х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арактеристика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существующего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состояния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коммунальной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   инфраструктуры</w:t>
      </w:r>
      <w:r w:rsidR="00DC696B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1D01A2" w:rsidRPr="00F56089" w:rsidRDefault="009C0BD5" w:rsidP="002603E0">
      <w:pPr>
        <w:pStyle w:val="a7"/>
        <w:numPr>
          <w:ilvl w:val="1"/>
          <w:numId w:val="6"/>
        </w:numPr>
        <w:ind w:left="0"/>
        <w:jc w:val="center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Характеристика </w:t>
      </w:r>
      <w:proofErr w:type="spellStart"/>
      <w:r w:rsidR="006E1D1E" w:rsidRPr="00F56089">
        <w:rPr>
          <w:rFonts w:ascii="Arial" w:hAnsi="Arial"/>
          <w:b/>
          <w:color w:val="000000" w:themeColor="text1"/>
          <w:sz w:val="24"/>
          <w:szCs w:val="24"/>
        </w:rPr>
        <w:t>Сатламышевского</w:t>
      </w:r>
      <w:proofErr w:type="spellEnd"/>
      <w:r w:rsidR="007C754D" w:rsidRPr="00F56089">
        <w:rPr>
          <w:rFonts w:ascii="Arial" w:hAnsi="Arial"/>
          <w:b/>
          <w:bCs/>
          <w:color w:val="000000" w:themeColor="text1"/>
          <w:sz w:val="24"/>
          <w:szCs w:val="24"/>
        </w:rPr>
        <w:t xml:space="preserve"> с</w:t>
      </w:r>
      <w:r w:rsidR="001D01A2" w:rsidRPr="00F56089">
        <w:rPr>
          <w:rFonts w:ascii="Arial" w:hAnsi="Arial"/>
          <w:b/>
          <w:bCs/>
          <w:color w:val="000000" w:themeColor="text1"/>
          <w:sz w:val="24"/>
          <w:szCs w:val="24"/>
        </w:rPr>
        <w:t>ельского поселения</w:t>
      </w:r>
    </w:p>
    <w:p w:rsidR="00E75750" w:rsidRPr="00F56089" w:rsidRDefault="00E75750" w:rsidP="00E75750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Сатламышевское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сельское поселение располагается в северо-восточной части Апастовского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района. Его площадь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 6049,762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га.</w:t>
      </w:r>
    </w:p>
    <w:p w:rsidR="00E75750" w:rsidRPr="00F56089" w:rsidRDefault="00E75750" w:rsidP="00E75750">
      <w:pPr>
        <w:pStyle w:val="ad"/>
        <w:tabs>
          <w:tab w:val="left" w:pos="1406"/>
          <w:tab w:val="left" w:pos="1977"/>
          <w:tab w:val="left" w:pos="2018"/>
          <w:tab w:val="left" w:pos="3628"/>
          <w:tab w:val="left" w:pos="4079"/>
          <w:tab w:val="left" w:pos="5308"/>
          <w:tab w:val="left" w:pos="6242"/>
          <w:tab w:val="left" w:pos="6595"/>
          <w:tab w:val="left" w:pos="8080"/>
          <w:tab w:val="left" w:pos="9170"/>
        </w:tabs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Граница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ab/>
        <w:t>сельского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поселения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установлена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Законом  Р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>еспублики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 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Татарстан «Об установлении  границ  </w:t>
      </w:r>
      <w:r w:rsidRPr="00F56089">
        <w:rPr>
          <w:rFonts w:ascii="Arial" w:hAnsi="Arial"/>
          <w:color w:val="000000" w:themeColor="text1"/>
          <w:spacing w:val="1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территорий  </w:t>
      </w:r>
      <w:r w:rsidRPr="00F56089">
        <w:rPr>
          <w:rFonts w:ascii="Arial" w:hAnsi="Arial"/>
          <w:color w:val="000000" w:themeColor="text1"/>
          <w:spacing w:val="1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 статусе</w:t>
      </w:r>
      <w:r w:rsidRPr="00F56089">
        <w:rPr>
          <w:rFonts w:ascii="Arial" w:hAnsi="Arial"/>
          <w:color w:val="000000" w:themeColor="text1"/>
          <w:spacing w:val="1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F56089">
        <w:rPr>
          <w:rFonts w:ascii="Arial" w:hAnsi="Arial"/>
          <w:color w:val="000000" w:themeColor="text1"/>
          <w:spacing w:val="1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образования «Апастовский</w:t>
      </w:r>
      <w:r w:rsidRPr="00F56089">
        <w:rPr>
          <w:rFonts w:ascii="Arial" w:hAnsi="Arial"/>
          <w:color w:val="000000" w:themeColor="text1"/>
          <w:spacing w:val="2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муниципальный</w:t>
      </w:r>
      <w:r w:rsidRPr="00F56089">
        <w:rPr>
          <w:rFonts w:ascii="Arial" w:hAnsi="Arial"/>
          <w:color w:val="000000" w:themeColor="text1"/>
          <w:spacing w:val="2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район»</w:t>
      </w:r>
      <w:r w:rsidRPr="00F56089">
        <w:rPr>
          <w:rFonts w:ascii="Arial" w:hAnsi="Arial"/>
          <w:color w:val="000000" w:themeColor="text1"/>
          <w:spacing w:val="2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2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муниципальных</w:t>
      </w:r>
      <w:r w:rsidRPr="00F56089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образований</w:t>
      </w:r>
      <w:r w:rsidRPr="00F56089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2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его</w:t>
      </w:r>
      <w:r w:rsidRPr="00F56089">
        <w:rPr>
          <w:rFonts w:ascii="Arial" w:hAnsi="Arial"/>
          <w:color w:val="000000" w:themeColor="text1"/>
          <w:spacing w:val="2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составе»№</w:t>
      </w:r>
      <w:r w:rsidRPr="00F56089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8-ЗРТ</w:t>
      </w:r>
      <w:r w:rsidRPr="00F56089">
        <w:rPr>
          <w:rFonts w:ascii="Arial" w:hAnsi="Arial"/>
          <w:color w:val="000000" w:themeColor="text1"/>
          <w:spacing w:val="2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 </w:t>
      </w:r>
      <w:r w:rsidRPr="00F56089">
        <w:rPr>
          <w:rFonts w:ascii="Arial" w:hAnsi="Arial"/>
          <w:color w:val="000000" w:themeColor="text1"/>
          <w:sz w:val="24"/>
          <w:szCs w:val="24"/>
        </w:rPr>
        <w:t>31.01.2005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редакции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Закона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№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151-ЗРТ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 30.12.2014 г.).</w:t>
      </w:r>
    </w:p>
    <w:p w:rsidR="00E75750" w:rsidRPr="00F56089" w:rsidRDefault="00E75750" w:rsidP="00E75750">
      <w:pPr>
        <w:pStyle w:val="ad"/>
        <w:tabs>
          <w:tab w:val="left" w:pos="2075"/>
          <w:tab w:val="left" w:pos="2402"/>
          <w:tab w:val="left" w:pos="3427"/>
          <w:tab w:val="left" w:pos="4689"/>
          <w:tab w:val="left" w:pos="6321"/>
          <w:tab w:val="left" w:pos="6640"/>
          <w:tab w:val="left" w:pos="7646"/>
          <w:tab w:val="left" w:pos="9606"/>
        </w:tabs>
        <w:spacing w:after="0"/>
        <w:ind w:right="-2" w:firstLine="720"/>
        <w:jc w:val="both"/>
        <w:rPr>
          <w:rFonts w:ascii="Arial" w:hAnsi="Arial"/>
          <w:color w:val="000000" w:themeColor="text1"/>
          <w:spacing w:val="-57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о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границе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поселения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представлены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в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>Едином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 xml:space="preserve">государственном 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>реестре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    </w:t>
      </w:r>
      <w:r w:rsidRPr="00F56089">
        <w:rPr>
          <w:rFonts w:ascii="Arial" w:hAnsi="Arial"/>
          <w:color w:val="000000" w:themeColor="text1"/>
          <w:sz w:val="24"/>
          <w:szCs w:val="24"/>
        </w:rPr>
        <w:t>недвижимости.</w:t>
      </w:r>
    </w:p>
    <w:p w:rsidR="00E75750" w:rsidRPr="00F56089" w:rsidRDefault="00E75750" w:rsidP="00E75750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E75750" w:rsidRPr="00F56089" w:rsidRDefault="00E75750" w:rsidP="00E75750">
      <w:pPr>
        <w:pStyle w:val="ad"/>
        <w:spacing w:after="0"/>
        <w:ind w:left="88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располагаются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следующие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населенные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пункты: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(административный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центр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поселения);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Кабы</w:t>
      </w:r>
      <w:proofErr w:type="gramEnd"/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Копри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Семь Ключей;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Шигаево;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E75750" w:rsidRPr="00F56089" w:rsidRDefault="00E75750" w:rsidP="00E75750">
      <w:pPr>
        <w:pStyle w:val="ad"/>
        <w:spacing w:after="0"/>
        <w:ind w:left="892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Численность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01.01.2019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849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том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числе: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288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Кабы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Копри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151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человек;</w:t>
      </w:r>
      <w:proofErr w:type="gramEnd"/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Семь Ключей: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70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proofErr w:type="gramEnd"/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>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Шигаево: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259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человек;</w:t>
      </w:r>
    </w:p>
    <w:p w:rsidR="00E75750" w:rsidRPr="00F56089" w:rsidRDefault="00E75750" w:rsidP="00E75750">
      <w:pPr>
        <w:pStyle w:val="a7"/>
        <w:numPr>
          <w:ilvl w:val="0"/>
          <w:numId w:val="31"/>
        </w:numPr>
        <w:tabs>
          <w:tab w:val="left" w:pos="1073"/>
        </w:tabs>
        <w:adjustRightInd/>
        <w:ind w:left="1072" w:hanging="181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81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человек.</w:t>
      </w:r>
    </w:p>
    <w:p w:rsidR="00E75750" w:rsidRPr="00F56089" w:rsidRDefault="00E75750" w:rsidP="00E75750">
      <w:pPr>
        <w:pStyle w:val="ad"/>
        <w:spacing w:after="0"/>
        <w:ind w:left="892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Информация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указана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сведений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органов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местного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самоуправления.</w:t>
      </w:r>
    </w:p>
    <w:p w:rsidR="00133031" w:rsidRPr="00F56089" w:rsidRDefault="00133031" w:rsidP="00133031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</w:p>
    <w:p w:rsidR="00111B75" w:rsidRPr="00F56089" w:rsidRDefault="008E3366" w:rsidP="00133031">
      <w:pPr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lastRenderedPageBreak/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5A63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Жилищное </w:t>
      </w:r>
      <w:r w:rsidR="00111B75" w:rsidRPr="00F56089">
        <w:rPr>
          <w:rFonts w:ascii="Arial" w:hAnsi="Arial"/>
          <w:b/>
          <w:color w:val="000000" w:themeColor="text1"/>
          <w:sz w:val="24"/>
          <w:szCs w:val="24"/>
        </w:rPr>
        <w:t>строительство</w:t>
      </w:r>
    </w:p>
    <w:p w:rsidR="001446D9" w:rsidRPr="00F56089" w:rsidRDefault="001446D9" w:rsidP="001446D9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Жилая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F56089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представлена</w:t>
      </w:r>
      <w:r w:rsidRPr="00F56089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одно-</w:t>
      </w:r>
      <w:r w:rsidRPr="00F56089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двухэтажными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индивидуальными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жилыми домами, многоквартирная жилая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1446D9" w:rsidRPr="00F56089" w:rsidRDefault="001446D9" w:rsidP="001446D9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Общий</w:t>
      </w:r>
      <w:r w:rsidRPr="00F56089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объем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фонда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состоянию</w:t>
      </w:r>
      <w:r w:rsidRPr="00F56089">
        <w:rPr>
          <w:rFonts w:ascii="Arial" w:hAnsi="Arial"/>
          <w:color w:val="000000" w:themeColor="text1"/>
          <w:spacing w:val="2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01.01.2019</w:t>
      </w:r>
      <w:r w:rsidRPr="00F56089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г.</w:t>
      </w:r>
      <w:r w:rsidRPr="00F56089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21,5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 м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жилья, 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том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числе:</w:t>
      </w:r>
    </w:p>
    <w:p w:rsidR="001446D9" w:rsidRPr="00F56089" w:rsidRDefault="001446D9" w:rsidP="001446D9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7,7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 жилья;</w:t>
      </w:r>
    </w:p>
    <w:p w:rsidR="001446D9" w:rsidRPr="00F56089" w:rsidRDefault="001446D9" w:rsidP="001446D9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Кабы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Копри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3,2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 кв.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 жилья;</w:t>
      </w:r>
      <w:proofErr w:type="gramEnd"/>
    </w:p>
    <w:p w:rsidR="001446D9" w:rsidRPr="00F56089" w:rsidRDefault="001446D9" w:rsidP="001446D9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Семь Ключей: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2,1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 жилья;</w:t>
      </w:r>
    </w:p>
    <w:p w:rsidR="001446D9" w:rsidRPr="00F56089" w:rsidRDefault="001446D9" w:rsidP="001446D9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proofErr w:type="gramEnd"/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>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Шигаево: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6,3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 жилья;</w:t>
      </w:r>
    </w:p>
    <w:p w:rsidR="001446D9" w:rsidRPr="00F56089" w:rsidRDefault="001446D9" w:rsidP="001446D9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2,2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площади жилья.</w:t>
      </w:r>
    </w:p>
    <w:p w:rsidR="001446D9" w:rsidRPr="00F56089" w:rsidRDefault="001446D9" w:rsidP="001446D9">
      <w:pPr>
        <w:pStyle w:val="ad"/>
        <w:spacing w:after="0"/>
        <w:ind w:right="28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Информация указана на основании сведений органов местного самоуправления.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Показатель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жильем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25,32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м/чел.</w:t>
      </w:r>
    </w:p>
    <w:p w:rsidR="00EE4A38" w:rsidRPr="00F56089" w:rsidRDefault="00EE4A38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825387" w:rsidRPr="00F56089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F56089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F56089">
        <w:rPr>
          <w:rFonts w:ascii="Arial" w:hAnsi="Arial"/>
          <w:b/>
          <w:color w:val="000000" w:themeColor="text1"/>
          <w:sz w:val="24"/>
          <w:szCs w:val="24"/>
        </w:rPr>
        <w:t>Социальная сфера</w:t>
      </w:r>
    </w:p>
    <w:p w:rsidR="00825387" w:rsidRPr="00F56089" w:rsidRDefault="009A0516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Объекты социальной сферы также являются потребителями коммунальных услуг. </w:t>
      </w:r>
    </w:p>
    <w:p w:rsidR="00C86DC4" w:rsidRPr="00F56089" w:rsidRDefault="00C86DC4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7E2E0B" w:rsidRPr="00F56089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F56089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.1 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F56089">
        <w:rPr>
          <w:rFonts w:ascii="Arial" w:hAnsi="Arial"/>
          <w:b/>
          <w:color w:val="000000" w:themeColor="text1"/>
          <w:sz w:val="24"/>
          <w:szCs w:val="24"/>
        </w:rPr>
        <w:t xml:space="preserve">Объекты культуры. </w:t>
      </w:r>
    </w:p>
    <w:p w:rsidR="00B73631" w:rsidRPr="00F56089" w:rsidRDefault="00B73631" w:rsidP="00B73631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Объекты культурного наследия, выявленные объекты культурного наследия, а также объекты, обладающие признаками объектов культурного наследия, на территории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отсутствуют.</w:t>
      </w:r>
    </w:p>
    <w:p w:rsidR="00E772CA" w:rsidRPr="00F56089" w:rsidRDefault="00E772CA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6A6C6B" w:rsidRPr="00F56089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F56089">
        <w:rPr>
          <w:rFonts w:ascii="Arial" w:hAnsi="Arial"/>
          <w:b/>
          <w:color w:val="000000" w:themeColor="text1"/>
          <w:sz w:val="24"/>
          <w:szCs w:val="24"/>
        </w:rPr>
        <w:t>4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F4E38" w:rsidRPr="00F56089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  <w:r w:rsidR="006C4C8F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CA14AA" w:rsidRPr="00F56089" w:rsidRDefault="00CA14AA" w:rsidP="00CA14AA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Электроснабжение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пунктов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производственных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воздушными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линиями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электропередачи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напряжением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0,4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Понижение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напряжения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распределение электричества обеспечивается трансформаторными электрическими подстанциями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6-10/0,4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</w:p>
    <w:p w:rsidR="00CA14AA" w:rsidRPr="00F56089" w:rsidRDefault="00CA14AA" w:rsidP="00CA14AA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 западу от д. Семь Ключей располагается электрическая подстанция 110/6-10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Уровень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зданий</w:t>
      </w:r>
      <w:r w:rsidRPr="00F56089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электроэнергией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100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%.</w:t>
      </w:r>
    </w:p>
    <w:p w:rsidR="00B73631" w:rsidRPr="00F56089" w:rsidRDefault="00B73631" w:rsidP="00B736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1" w:name="_Toc6512885"/>
      <w:r w:rsidRPr="00F56089">
        <w:rPr>
          <w:rFonts w:ascii="Arial" w:hAnsi="Arial" w:cs="Arial"/>
          <w:i w:val="0"/>
          <w:color w:val="000000" w:themeColor="text1"/>
        </w:rPr>
        <w:t>2.</w:t>
      </w:r>
      <w:r w:rsidR="006C4C8F" w:rsidRPr="00F56089">
        <w:rPr>
          <w:rFonts w:ascii="Arial" w:hAnsi="Arial" w:cs="Arial"/>
          <w:i w:val="0"/>
          <w:color w:val="000000" w:themeColor="text1"/>
        </w:rPr>
        <w:t>5</w:t>
      </w:r>
      <w:r w:rsidRPr="00F56089">
        <w:rPr>
          <w:rFonts w:ascii="Arial" w:hAnsi="Arial" w:cs="Arial"/>
          <w:i w:val="0"/>
          <w:color w:val="000000" w:themeColor="text1"/>
        </w:rPr>
        <w:t>. Газоснабжение</w:t>
      </w:r>
      <w:bookmarkEnd w:id="1"/>
    </w:p>
    <w:p w:rsidR="00B73631" w:rsidRPr="00F56089" w:rsidRDefault="00B73631" w:rsidP="00B73631">
      <w:pPr>
        <w:pStyle w:val="3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F56089">
        <w:rPr>
          <w:rFonts w:ascii="Arial" w:hAnsi="Arial" w:cs="Arial"/>
          <w:i/>
          <w:color w:val="000000" w:themeColor="text1"/>
          <w:sz w:val="24"/>
          <w:szCs w:val="24"/>
        </w:rPr>
        <w:t>Существующее</w:t>
      </w:r>
      <w:r w:rsidRPr="00F56089">
        <w:rPr>
          <w:rFonts w:ascii="Arial" w:hAnsi="Arial" w:cs="Arial"/>
          <w:i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 w:cs="Arial"/>
          <w:i/>
          <w:color w:val="000000" w:themeColor="text1"/>
          <w:sz w:val="24"/>
          <w:szCs w:val="24"/>
        </w:rPr>
        <w:t>положение</w:t>
      </w:r>
    </w:p>
    <w:p w:rsidR="00F235F9" w:rsidRPr="00F56089" w:rsidRDefault="003C06F5" w:rsidP="00D06720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газоснабжение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представлено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всех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пунктах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поселения,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уровень обеспеченности газом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 общественных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зданий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равен 100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%.</w:t>
      </w:r>
    </w:p>
    <w:p w:rsidR="003C06F5" w:rsidRPr="00F56089" w:rsidRDefault="003C06F5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2" w:name="_Toc6512886"/>
      <w:r w:rsidRPr="00F56089">
        <w:rPr>
          <w:rFonts w:ascii="Arial" w:hAnsi="Arial" w:cs="Arial"/>
          <w:i w:val="0"/>
          <w:color w:val="000000" w:themeColor="text1"/>
        </w:rPr>
        <w:t>2.</w:t>
      </w:r>
      <w:r w:rsidR="006C4C8F" w:rsidRPr="00F56089">
        <w:rPr>
          <w:rFonts w:ascii="Arial" w:hAnsi="Arial" w:cs="Arial"/>
          <w:i w:val="0"/>
          <w:color w:val="000000" w:themeColor="text1"/>
        </w:rPr>
        <w:t>6</w:t>
      </w:r>
      <w:r w:rsidRPr="00F56089">
        <w:rPr>
          <w:rFonts w:ascii="Arial" w:hAnsi="Arial" w:cs="Arial"/>
          <w:i w:val="0"/>
          <w:color w:val="000000" w:themeColor="text1"/>
        </w:rPr>
        <w:t>. Водоснабжение</w:t>
      </w:r>
      <w:bookmarkEnd w:id="2"/>
    </w:p>
    <w:p w:rsidR="00CA14AA" w:rsidRPr="00F56089" w:rsidRDefault="00CA14AA" w:rsidP="00CA14AA">
      <w:pPr>
        <w:pStyle w:val="ad"/>
        <w:tabs>
          <w:tab w:val="left" w:pos="709"/>
        </w:tabs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bookmarkStart w:id="3" w:name="_Toc6512887"/>
      <w:r w:rsidRPr="00F56089">
        <w:rPr>
          <w:rFonts w:ascii="Arial" w:hAnsi="Arial"/>
          <w:color w:val="000000" w:themeColor="text1"/>
          <w:sz w:val="24"/>
          <w:szCs w:val="24"/>
        </w:rPr>
        <w:t>Водоснабжение на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  <w:t xml:space="preserve">территории сельского поселения осуществляется из 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подземных 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– скважинных</w:t>
      </w:r>
      <w:r w:rsidRPr="00F56089">
        <w:rPr>
          <w:rFonts w:ascii="Arial" w:hAnsi="Arial"/>
          <w:color w:val="000000" w:themeColor="text1"/>
          <w:spacing w:val="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водозаборов.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Уровень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зданий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водой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населенным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пунктам: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‒с.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100%;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‒с.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Кабы</w:t>
      </w:r>
      <w:proofErr w:type="gramEnd"/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Копри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 100%;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‒д.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Семь Ключей: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0%;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‒с.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Шигаево: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100%;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1" locked="0" layoutInCell="1" allowOverlap="1" wp14:anchorId="7C6376E4" wp14:editId="0ED5024A">
            <wp:simplePos x="0" y="0"/>
            <wp:positionH relativeFrom="page">
              <wp:posOffset>6999731</wp:posOffset>
            </wp:positionH>
            <wp:positionV relativeFrom="paragraph">
              <wp:posOffset>518705</wp:posOffset>
            </wp:positionV>
            <wp:extent cx="350520" cy="6094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6089">
        <w:rPr>
          <w:rFonts w:ascii="Arial" w:hAnsi="Arial"/>
          <w:color w:val="000000" w:themeColor="text1"/>
          <w:sz w:val="24"/>
          <w:szCs w:val="24"/>
        </w:rPr>
        <w:t>‒д.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35%.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Альтернативным</w:t>
      </w:r>
      <w:r w:rsidRPr="00F56089">
        <w:rPr>
          <w:rFonts w:ascii="Arial" w:hAnsi="Arial"/>
          <w:color w:val="000000" w:themeColor="text1"/>
          <w:spacing w:val="4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средством</w:t>
      </w:r>
      <w:r w:rsidRPr="00F56089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F56089">
        <w:rPr>
          <w:rFonts w:ascii="Arial" w:hAnsi="Arial"/>
          <w:color w:val="000000" w:themeColor="text1"/>
          <w:spacing w:val="4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F56089">
        <w:rPr>
          <w:rFonts w:ascii="Arial" w:hAnsi="Arial"/>
          <w:color w:val="000000" w:themeColor="text1"/>
          <w:spacing w:val="4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зданий</w:t>
      </w:r>
      <w:r w:rsidRPr="00F56089">
        <w:rPr>
          <w:rFonts w:ascii="Arial" w:hAnsi="Arial"/>
          <w:color w:val="000000" w:themeColor="text1"/>
          <w:spacing w:val="4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F56089">
        <w:rPr>
          <w:rFonts w:ascii="Arial" w:hAnsi="Arial"/>
          <w:color w:val="000000" w:themeColor="text1"/>
          <w:spacing w:val="4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являются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индивидуальные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скважины.</w:t>
      </w:r>
    </w:p>
    <w:p w:rsidR="00CA14AA" w:rsidRPr="00F56089" w:rsidRDefault="00CA14AA" w:rsidP="00CA14AA">
      <w:pPr>
        <w:pStyle w:val="ad"/>
        <w:tabs>
          <w:tab w:val="left" w:pos="709"/>
          <w:tab w:val="left" w:pos="9781"/>
        </w:tabs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Источниками централизованного хозяйственно-питьевого водоснабжения  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>поселения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 </w:t>
      </w:r>
      <w:r w:rsidRPr="00F56089">
        <w:rPr>
          <w:rFonts w:ascii="Arial" w:hAnsi="Arial"/>
          <w:color w:val="000000" w:themeColor="text1"/>
          <w:sz w:val="24"/>
          <w:szCs w:val="24"/>
        </w:rPr>
        <w:t>являются:</w:t>
      </w:r>
    </w:p>
    <w:p w:rsidR="00CA14AA" w:rsidRPr="00F56089" w:rsidRDefault="00CA14AA" w:rsidP="00CA14AA">
      <w:pPr>
        <w:pStyle w:val="a7"/>
        <w:numPr>
          <w:ilvl w:val="0"/>
          <w:numId w:val="31"/>
        </w:numPr>
        <w:tabs>
          <w:tab w:val="left" w:pos="1176"/>
        </w:tabs>
        <w:adjustRightInd/>
        <w:ind w:left="0" w:right="-2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F56089">
        <w:rPr>
          <w:rFonts w:ascii="Arial" w:hAnsi="Arial"/>
          <w:color w:val="000000" w:themeColor="text1"/>
          <w:spacing w:val="4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F56089">
        <w:rPr>
          <w:rFonts w:ascii="Arial" w:hAnsi="Arial"/>
          <w:color w:val="000000" w:themeColor="text1"/>
          <w:spacing w:val="4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4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северной</w:t>
      </w:r>
      <w:r w:rsidRPr="00F56089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части</w:t>
      </w:r>
      <w:r w:rsidRPr="00F56089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4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pacing w:val="4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(сведения</w:t>
      </w:r>
      <w:r w:rsidRPr="00F56089">
        <w:rPr>
          <w:rFonts w:ascii="Arial" w:hAnsi="Arial"/>
          <w:color w:val="000000" w:themeColor="text1"/>
          <w:spacing w:val="4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</w:t>
      </w:r>
      <w:r w:rsidRPr="00F56089">
        <w:rPr>
          <w:rFonts w:ascii="Arial" w:hAnsi="Arial"/>
          <w:color w:val="000000" w:themeColor="text1"/>
          <w:spacing w:val="4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мощности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отсутствуют);</w:t>
      </w:r>
    </w:p>
    <w:p w:rsidR="00CA14AA" w:rsidRPr="00F56089" w:rsidRDefault="00CA14AA" w:rsidP="00CA14AA">
      <w:pPr>
        <w:pStyle w:val="a7"/>
        <w:numPr>
          <w:ilvl w:val="0"/>
          <w:numId w:val="31"/>
        </w:numPr>
        <w:tabs>
          <w:tab w:val="left" w:pos="1092"/>
        </w:tabs>
        <w:adjustRightInd/>
        <w:ind w:left="0" w:right="-2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>водозаборная</w:t>
      </w:r>
      <w:r w:rsidRPr="00F56089">
        <w:rPr>
          <w:rFonts w:ascii="Arial" w:hAnsi="Arial"/>
          <w:color w:val="000000" w:themeColor="text1"/>
          <w:spacing w:val="1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F56089">
        <w:rPr>
          <w:rFonts w:ascii="Arial" w:hAnsi="Arial"/>
          <w:color w:val="000000" w:themeColor="text1"/>
          <w:spacing w:val="1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северо-западной</w:t>
      </w:r>
      <w:r w:rsidRPr="00F56089">
        <w:rPr>
          <w:rFonts w:ascii="Arial" w:hAnsi="Arial"/>
          <w:color w:val="000000" w:themeColor="text1"/>
          <w:spacing w:val="1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части</w:t>
      </w:r>
      <w:r w:rsidRPr="00F56089">
        <w:rPr>
          <w:rFonts w:ascii="Arial" w:hAnsi="Arial"/>
          <w:color w:val="000000" w:themeColor="text1"/>
          <w:spacing w:val="1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pacing w:val="1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F56089">
        <w:rPr>
          <w:rFonts w:ascii="Arial" w:hAnsi="Arial"/>
          <w:color w:val="000000" w:themeColor="text1"/>
          <w:spacing w:val="1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</w:t>
      </w:r>
      <w:r w:rsidRPr="00F56089">
        <w:rPr>
          <w:rFonts w:ascii="Arial" w:hAnsi="Arial"/>
          <w:color w:val="000000" w:themeColor="text1"/>
          <w:spacing w:val="1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</w:t>
      </w:r>
      <w:r w:rsidRPr="00F56089">
        <w:rPr>
          <w:rFonts w:ascii="Arial" w:hAnsi="Arial"/>
          <w:color w:val="000000" w:themeColor="text1"/>
          <w:spacing w:val="1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1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сутки);</w:t>
      </w:r>
    </w:p>
    <w:p w:rsidR="00CA14AA" w:rsidRPr="00F56089" w:rsidRDefault="00CA14AA" w:rsidP="00CA14AA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right="-2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Кабы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Копри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(мощность: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сутки);</w:t>
      </w:r>
      <w:proofErr w:type="gramEnd"/>
    </w:p>
    <w:p w:rsidR="00CA14AA" w:rsidRPr="00F56089" w:rsidRDefault="00CA14AA" w:rsidP="00CA14AA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right="-2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proofErr w:type="gramEnd"/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>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Шигаево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сутки);</w:t>
      </w:r>
    </w:p>
    <w:p w:rsidR="00CA14AA" w:rsidRPr="00F56089" w:rsidRDefault="00CA14AA" w:rsidP="00CA14AA">
      <w:pPr>
        <w:pStyle w:val="a7"/>
        <w:numPr>
          <w:ilvl w:val="0"/>
          <w:numId w:val="31"/>
        </w:numPr>
        <w:tabs>
          <w:tab w:val="left" w:pos="1073"/>
        </w:tabs>
        <w:adjustRightInd/>
        <w:ind w:left="0" w:right="-2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25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сутки).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Местоположение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характеристика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данных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указаны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материалов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Схемы территориального планирования Апастовского муниципального района и сведений органов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местного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самоуправления.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Качество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подземных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целом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соответствует</w:t>
      </w:r>
      <w:r w:rsidRPr="00F56089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требованиям</w:t>
      </w:r>
      <w:r w:rsidRPr="00F56089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СанПиН</w:t>
      </w:r>
      <w:r w:rsidRPr="00F56089">
        <w:rPr>
          <w:rFonts w:ascii="Arial" w:hAnsi="Arial"/>
          <w:color w:val="000000" w:themeColor="text1"/>
          <w:spacing w:val="-5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2.1.4.1074-01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«Питьевая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вода.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Гигиенические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требования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качеству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воды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систем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питьевого водоснабжения. Контроль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качества».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Лицензия</w:t>
      </w:r>
      <w:r w:rsidRPr="00F56089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право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пользования</w:t>
      </w:r>
      <w:r w:rsidRPr="00F56089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недрами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CA14AA" w:rsidRPr="00F56089" w:rsidRDefault="00CA14AA" w:rsidP="00CA14AA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СП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31.13330.2012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«Водоснабжение.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Наружные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сети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сооружения.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Актуализированная редакция СНиП 2.04.02-84» нормативное водопотребление на хозяйственн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о-</w:t>
      </w:r>
      <w:proofErr w:type="gram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питьевые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нужды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для населения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 61,98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 куб.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год.</w:t>
      </w: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r w:rsidRPr="00F56089">
        <w:rPr>
          <w:rFonts w:ascii="Arial" w:hAnsi="Arial" w:cs="Arial"/>
          <w:i w:val="0"/>
          <w:color w:val="000000" w:themeColor="text1"/>
        </w:rPr>
        <w:t>2.</w:t>
      </w:r>
      <w:r w:rsidR="006C4C8F" w:rsidRPr="00F56089">
        <w:rPr>
          <w:rFonts w:ascii="Arial" w:hAnsi="Arial" w:cs="Arial"/>
          <w:i w:val="0"/>
          <w:color w:val="000000" w:themeColor="text1"/>
        </w:rPr>
        <w:t>7</w:t>
      </w:r>
      <w:r w:rsidRPr="00F56089">
        <w:rPr>
          <w:rFonts w:ascii="Arial" w:hAnsi="Arial" w:cs="Arial"/>
          <w:i w:val="0"/>
          <w:color w:val="000000" w:themeColor="text1"/>
        </w:rPr>
        <w:t>. Водоотведение</w:t>
      </w:r>
      <w:bookmarkEnd w:id="3"/>
    </w:p>
    <w:p w:rsidR="00914A59" w:rsidRPr="00F56089" w:rsidRDefault="00CA14AA" w:rsidP="00A37ACB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color w:val="000000" w:themeColor="text1"/>
          <w:sz w:val="24"/>
          <w:szCs w:val="24"/>
        </w:rPr>
      </w:pPr>
      <w:bookmarkStart w:id="4" w:name="_Toc6512888"/>
      <w:r w:rsidRPr="00F56089">
        <w:rPr>
          <w:rFonts w:ascii="Arial" w:hAnsi="Arial"/>
          <w:color w:val="000000" w:themeColor="text1"/>
          <w:sz w:val="24"/>
          <w:szCs w:val="24"/>
        </w:rPr>
        <w:t>Система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Водоотведение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помощью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индивидуальных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станций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очистки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сточных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или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емкостных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накопителей отходов</w:t>
      </w:r>
      <w:r w:rsidR="00A37ACB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B73631" w:rsidRPr="00F56089" w:rsidRDefault="00B73631" w:rsidP="00914A59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r w:rsidRPr="00F56089">
        <w:rPr>
          <w:rFonts w:ascii="Arial" w:hAnsi="Arial" w:cs="Arial"/>
          <w:i w:val="0"/>
          <w:color w:val="000000" w:themeColor="text1"/>
        </w:rPr>
        <w:t>2.</w:t>
      </w:r>
      <w:r w:rsidR="006C4C8F" w:rsidRPr="00F56089">
        <w:rPr>
          <w:rFonts w:ascii="Arial" w:hAnsi="Arial" w:cs="Arial"/>
          <w:i w:val="0"/>
          <w:color w:val="000000" w:themeColor="text1"/>
        </w:rPr>
        <w:t>8</w:t>
      </w:r>
      <w:r w:rsidRPr="00F56089">
        <w:rPr>
          <w:rFonts w:ascii="Arial" w:hAnsi="Arial" w:cs="Arial"/>
          <w:i w:val="0"/>
          <w:color w:val="000000" w:themeColor="text1"/>
        </w:rPr>
        <w:t>. Теплоснабжение</w:t>
      </w:r>
      <w:bookmarkEnd w:id="4"/>
    </w:p>
    <w:p w:rsidR="00A37ACB" w:rsidRPr="00F56089" w:rsidRDefault="00CA14AA" w:rsidP="00A37ACB">
      <w:pPr>
        <w:pStyle w:val="a7"/>
        <w:numPr>
          <w:ilvl w:val="0"/>
          <w:numId w:val="10"/>
        </w:numPr>
        <w:ind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теплоснабжение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Отопление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зданий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осуществляется с помощью индивидуальных отопительных систем, работающих на различных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видах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топлива</w:t>
      </w:r>
      <w:r w:rsidR="00A37ACB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A37ACB" w:rsidRPr="00F56089" w:rsidRDefault="00A37ACB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5" w:name="_Toc6512889"/>
      <w:r w:rsidRPr="00F56089">
        <w:rPr>
          <w:rFonts w:ascii="Arial" w:hAnsi="Arial" w:cs="Arial"/>
          <w:i w:val="0"/>
          <w:color w:val="000000" w:themeColor="text1"/>
        </w:rPr>
        <w:t>2.9. Связь</w:t>
      </w:r>
      <w:bookmarkEnd w:id="5"/>
    </w:p>
    <w:p w:rsidR="00CA14AA" w:rsidRPr="00F56089" w:rsidRDefault="00CA14AA" w:rsidP="00CA14AA">
      <w:pPr>
        <w:pStyle w:val="ad"/>
        <w:spacing w:after="0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Телефонная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сотовая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связь,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эфирное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цифровое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вещание,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Интернет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доступны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414E06" w:rsidRPr="00F56089" w:rsidRDefault="00CA14AA" w:rsidP="00CA14AA">
      <w:pPr>
        <w:pStyle w:val="ad"/>
        <w:spacing w:after="0"/>
        <w:rPr>
          <w:rStyle w:val="af9"/>
          <w:rFonts w:ascii="Arial" w:hAnsi="Arial"/>
          <w:i w:val="0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К</w:t>
      </w:r>
      <w:r w:rsidRPr="00F56089">
        <w:rPr>
          <w:rFonts w:ascii="Arial" w:hAnsi="Arial"/>
          <w:color w:val="000000" w:themeColor="text1"/>
          <w:spacing w:val="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антенно-мачтовым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сооружениям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8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иным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объектам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связи,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представленным</w:t>
      </w:r>
      <w:r w:rsidRPr="00F56089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6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относятся: две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базовые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станции</w:t>
      </w:r>
      <w:r w:rsidRPr="00F56089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сотовой связи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proofErr w:type="gramEnd"/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;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базовая</w:t>
      </w:r>
      <w:proofErr w:type="gramEnd"/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станция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сотовой связи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="00414E06" w:rsidRPr="00F56089">
        <w:rPr>
          <w:rStyle w:val="af9"/>
          <w:rFonts w:ascii="Arial" w:hAnsi="Arial"/>
          <w:i w:val="0"/>
          <w:color w:val="000000" w:themeColor="text1"/>
          <w:sz w:val="24"/>
          <w:szCs w:val="24"/>
        </w:rPr>
        <w:t>.</w:t>
      </w:r>
    </w:p>
    <w:p w:rsidR="00FF4E38" w:rsidRPr="00F56089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  <w:color w:val="000000" w:themeColor="text1"/>
        </w:rPr>
      </w:pPr>
    </w:p>
    <w:p w:rsidR="00FF4E38" w:rsidRPr="00F56089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6" w:name="_Toc6512890"/>
      <w:r w:rsidRPr="00F56089">
        <w:rPr>
          <w:rFonts w:ascii="Arial" w:hAnsi="Arial" w:cs="Arial"/>
          <w:i w:val="0"/>
          <w:color w:val="000000" w:themeColor="text1"/>
        </w:rPr>
        <w:t>2.</w:t>
      </w:r>
      <w:r w:rsidR="006C4C8F" w:rsidRPr="00F56089">
        <w:rPr>
          <w:rFonts w:ascii="Arial" w:hAnsi="Arial" w:cs="Arial"/>
          <w:i w:val="0"/>
          <w:color w:val="000000" w:themeColor="text1"/>
        </w:rPr>
        <w:t>10</w:t>
      </w:r>
      <w:r w:rsidRPr="00F56089">
        <w:rPr>
          <w:rFonts w:ascii="Arial" w:hAnsi="Arial" w:cs="Arial"/>
          <w:i w:val="0"/>
          <w:color w:val="000000" w:themeColor="text1"/>
        </w:rPr>
        <w:t>. Организация вывоза коммунальных отходов</w:t>
      </w:r>
      <w:bookmarkEnd w:id="6"/>
    </w:p>
    <w:p w:rsidR="00E574A2" w:rsidRPr="00F56089" w:rsidRDefault="00E574A2" w:rsidP="00E574A2">
      <w:pPr>
        <w:pStyle w:val="ad"/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Ориентировочный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нормативный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накопления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твердых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отходов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934 куб. м 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год, жидких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отходов – 1698 куб. 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 год.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фактическом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объеме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твердых и жидких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коммунальных отходов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отсутствуют.</w:t>
      </w:r>
    </w:p>
    <w:p w:rsidR="00DF43DA" w:rsidRPr="00F56089" w:rsidRDefault="00E574A2" w:rsidP="00E574A2">
      <w:pPr>
        <w:pStyle w:val="ad"/>
        <w:numPr>
          <w:ilvl w:val="0"/>
          <w:numId w:val="10"/>
        </w:numPr>
        <w:spacing w:after="0"/>
        <w:ind w:right="-2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Организованный вывоз твердых коммунальных отходов осуществляется на полигон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пгт</w:t>
      </w:r>
      <w:proofErr w:type="spell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Апастово. Места захоронения твердых коммунальных отходов на территории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 отсутствуют</w:t>
      </w:r>
      <w:r w:rsidR="00DF43DA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FC724D" w:rsidRPr="00F56089" w:rsidRDefault="00FC724D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194E39" w:rsidRPr="00F56089" w:rsidRDefault="008E3366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6C4C8F" w:rsidRPr="00F56089">
        <w:rPr>
          <w:rFonts w:ascii="Arial" w:hAnsi="Arial"/>
          <w:b/>
          <w:color w:val="000000" w:themeColor="text1"/>
          <w:sz w:val="24"/>
          <w:szCs w:val="24"/>
        </w:rPr>
        <w:t>11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194E39" w:rsidRPr="00F56089">
        <w:rPr>
          <w:rFonts w:ascii="Arial" w:hAnsi="Arial"/>
          <w:b/>
          <w:color w:val="000000" w:themeColor="text1"/>
          <w:sz w:val="24"/>
          <w:szCs w:val="24"/>
        </w:rPr>
        <w:t>Оплата услуг ЖКХ</w:t>
      </w:r>
    </w:p>
    <w:p w:rsidR="00751760" w:rsidRPr="00F56089" w:rsidRDefault="00E1544B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="00194E39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C769C1" w:rsidRPr="00F56089">
        <w:rPr>
          <w:rFonts w:ascii="Arial" w:hAnsi="Arial"/>
          <w:color w:val="000000" w:themeColor="text1"/>
          <w:sz w:val="24"/>
          <w:szCs w:val="24"/>
        </w:rPr>
        <w:t>Апастовском</w:t>
      </w:r>
      <w:r w:rsidR="00194E39"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муниципальном районе создан единый расчетный центр (ЕРЦ). ЕРЦ производит </w:t>
      </w:r>
      <w:r w:rsidR="00751760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194E39" w:rsidRPr="00F56089">
        <w:rPr>
          <w:rFonts w:ascii="Arial" w:hAnsi="Arial"/>
          <w:color w:val="000000" w:themeColor="text1"/>
          <w:sz w:val="24"/>
          <w:szCs w:val="24"/>
        </w:rPr>
        <w:t xml:space="preserve">начисление платежей за потребленные коммунальные услуги, </w:t>
      </w:r>
      <w:r w:rsidR="00751760" w:rsidRPr="00F56089">
        <w:rPr>
          <w:rFonts w:ascii="Arial" w:hAnsi="Arial"/>
          <w:color w:val="000000" w:themeColor="text1"/>
          <w:sz w:val="24"/>
          <w:szCs w:val="24"/>
        </w:rPr>
        <w:t>включая компенсации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малоимущим и наиболее уязвимым</w:t>
      </w:r>
      <w:r w:rsidR="00751760" w:rsidRPr="00F56089">
        <w:rPr>
          <w:rFonts w:ascii="Arial" w:hAnsi="Arial"/>
          <w:color w:val="000000" w:themeColor="text1"/>
          <w:sz w:val="24"/>
          <w:szCs w:val="24"/>
        </w:rPr>
        <w:t xml:space="preserve"> слоям населения</w:t>
      </w:r>
      <w:r w:rsidR="00194E39" w:rsidRPr="00F56089">
        <w:rPr>
          <w:rFonts w:ascii="Arial" w:hAnsi="Arial"/>
          <w:color w:val="000000" w:themeColor="text1"/>
          <w:sz w:val="24"/>
          <w:szCs w:val="24"/>
        </w:rPr>
        <w:t>, и распределяет средства поступивших платежей по поставщикам данных коммунальных услуг</w:t>
      </w:r>
      <w:r w:rsidR="00751760" w:rsidRPr="00F56089">
        <w:rPr>
          <w:rFonts w:ascii="Arial" w:hAnsi="Arial"/>
          <w:color w:val="000000" w:themeColor="text1"/>
          <w:sz w:val="24"/>
          <w:szCs w:val="24"/>
        </w:rPr>
        <w:t xml:space="preserve">.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Оплата жилищно-коммунальных услуг населением производится по платежному документу, в котором отражаются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суммы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</w:t>
      </w: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 xml:space="preserve">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населения. </w:t>
      </w:r>
      <w:r w:rsidR="00751760" w:rsidRPr="00F56089">
        <w:rPr>
          <w:rFonts w:ascii="Arial" w:hAnsi="Arial"/>
          <w:color w:val="000000" w:themeColor="text1"/>
          <w:sz w:val="24"/>
          <w:szCs w:val="24"/>
        </w:rPr>
        <w:t>Установлены следующие стандарты, действующие при оплате жилищно-коммунальных услуг:</w:t>
      </w:r>
    </w:p>
    <w:p w:rsidR="00751760" w:rsidRPr="00F56089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максимально допустимой доли собственных расходов граждан на оплату жилищно-коммунальных услуг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(по социальным нормам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) </w:t>
      </w:r>
      <w:r w:rsidRPr="00F56089">
        <w:rPr>
          <w:rFonts w:ascii="Arial" w:hAnsi="Arial"/>
          <w:color w:val="000000" w:themeColor="text1"/>
          <w:sz w:val="24"/>
          <w:szCs w:val="24"/>
        </w:rPr>
        <w:t>в совокупном семейном доходе, в размере 22%;</w:t>
      </w:r>
    </w:p>
    <w:p w:rsidR="00751760" w:rsidRPr="00F56089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социальной нормы площади жилья, определенной федеральным законодательством в размере 33 кв. м</w:t>
      </w:r>
      <w:r w:rsidRPr="00F56089">
        <w:rPr>
          <w:rFonts w:ascii="Arial" w:hAnsi="Arial"/>
          <w:color w:val="000000" w:themeColor="text1"/>
          <w:sz w:val="24"/>
          <w:szCs w:val="24"/>
          <w:vertAlign w:val="superscript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одиноко проживающим гражданам, 42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- семье из двух человек, 18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кв.м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- на каждого в семье из трех и более человек.</w:t>
      </w:r>
    </w:p>
    <w:p w:rsidR="00751760" w:rsidRPr="00F56089" w:rsidRDefault="0075176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Для осуществления адресной социальной защиты населения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 оплате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Pr="00F56089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 w:rsidRPr="00F56089">
        <w:rPr>
          <w:rFonts w:ascii="Arial" w:hAnsi="Arial"/>
          <w:color w:val="000000" w:themeColor="text1"/>
          <w:sz w:val="24"/>
          <w:szCs w:val="24"/>
        </w:rPr>
        <w:t>лечения финансов для</w:t>
      </w:r>
      <w:r w:rsidR="003F50DF" w:rsidRPr="00F56089">
        <w:rPr>
          <w:rFonts w:ascii="Arial" w:hAnsi="Arial"/>
          <w:color w:val="000000" w:themeColor="text1"/>
          <w:sz w:val="24"/>
          <w:szCs w:val="24"/>
        </w:rPr>
        <w:t xml:space="preserve"> реализации Программы</w:t>
      </w:r>
      <w:r w:rsidRPr="00F56089">
        <w:rPr>
          <w:rFonts w:ascii="Arial" w:hAnsi="Arial"/>
          <w:color w:val="000000" w:themeColor="text1"/>
          <w:sz w:val="24"/>
          <w:szCs w:val="24"/>
        </w:rPr>
        <w:t>.</w:t>
      </w:r>
      <w:proofErr w:type="gramEnd"/>
    </w:p>
    <w:p w:rsidR="00271C7D" w:rsidRPr="00F56089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86338F" w:rsidRPr="00F56089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</w:t>
      </w:r>
    </w:p>
    <w:p w:rsidR="00271C7D" w:rsidRPr="00F56089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сверхнормативного износа объектов инженерной инфраструктуры, модернизацию этих объектов путем внедрения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ресурсо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Pr="00F56089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оборудования, обеспечение возможности подключения к существующим сетям новым застройщикам.</w:t>
      </w:r>
    </w:p>
    <w:p w:rsidR="00546E6E" w:rsidRPr="00F56089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</w:pPr>
    </w:p>
    <w:p w:rsidR="002742BC" w:rsidRPr="00F56089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2.</w:t>
      </w:r>
      <w:r w:rsidR="009C0BD5" w:rsidRPr="00F56089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6C4C8F"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Краткий анализ состояния установки  приборов учета и </w:t>
      </w:r>
      <w:proofErr w:type="spellStart"/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энергоресурсосбережения</w:t>
      </w:r>
      <w:proofErr w:type="spellEnd"/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у потребителей </w:t>
      </w:r>
    </w:p>
    <w:p w:rsidR="002742BC" w:rsidRPr="00F56089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Установка приборов учета позволяет исключить потери </w:t>
      </w:r>
      <w:r w:rsidR="00E371CD" w:rsidRPr="00F56089">
        <w:rPr>
          <w:rFonts w:ascii="Arial" w:hAnsi="Arial"/>
          <w:color w:val="000000" w:themeColor="text1"/>
          <w:sz w:val="24"/>
          <w:szCs w:val="24"/>
        </w:rPr>
        <w:t xml:space="preserve">и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выявить утечки в системах водоснабжения, а также  обеспечить  реальные возможности для ресурсосбережения. </w:t>
      </w:r>
    </w:p>
    <w:p w:rsidR="002742BC" w:rsidRPr="00F56089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</w:t>
      </w: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 xml:space="preserve">учреждениях: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на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энергосберегающие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;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рационализация расположения источников света в помещениях; </w:t>
      </w:r>
    </w:p>
    <w:p w:rsidR="0086338F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автоматическое регулирование электрического освещения путём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использования сенсоров освещенности помещений (для учёта погодных условий и времени суток); </w:t>
      </w:r>
    </w:p>
    <w:p w:rsidR="002742BC" w:rsidRPr="00F56089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автоматическое включение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F56089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 предварительных оценках при установке приборов учета холодного водоснабжения экономия затрат достигнет 20% за счет учета фактически потребленной холодной воды в отличие от нормативного усредненного расчета. 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 xml:space="preserve">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  <w:proofErr w:type="gramEnd"/>
    </w:p>
    <w:p w:rsidR="00FC724D" w:rsidRPr="00F56089" w:rsidRDefault="00FC724D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2742BC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3. </w:t>
      </w:r>
      <w:r w:rsidR="00EB03F3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>П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ерспективы развития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муниципального образования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и прогноз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спроса на коммунальные ресурсы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406437" w:rsidRPr="00F56089" w:rsidRDefault="00406437" w:rsidP="00795D2A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Согласно прогнозу расчетная численность постоянного населения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к 2025 году составит </w:t>
      </w:r>
      <w:r w:rsidR="00C04AB1" w:rsidRPr="00F56089">
        <w:rPr>
          <w:rFonts w:ascii="Arial" w:hAnsi="Arial"/>
          <w:color w:val="000000" w:themeColor="text1"/>
          <w:sz w:val="24"/>
          <w:szCs w:val="24"/>
        </w:rPr>
        <w:t>741</w:t>
      </w:r>
      <w:r w:rsidR="002121B6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человек, к 2040 году – </w:t>
      </w:r>
      <w:r w:rsidR="00C04AB1" w:rsidRPr="00F56089">
        <w:rPr>
          <w:rFonts w:ascii="Arial" w:hAnsi="Arial"/>
          <w:color w:val="000000" w:themeColor="text1"/>
          <w:sz w:val="24"/>
          <w:szCs w:val="24"/>
        </w:rPr>
        <w:t>761</w:t>
      </w:r>
      <w:r w:rsidR="00563B96" w:rsidRPr="00F56089">
        <w:rPr>
          <w:rFonts w:ascii="Arial" w:hAnsi="Arial"/>
          <w:color w:val="000000" w:themeColor="text1"/>
          <w:sz w:val="24"/>
          <w:szCs w:val="24"/>
        </w:rPr>
        <w:t xml:space="preserve"> человек</w:t>
      </w:r>
      <w:r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795D2A" w:rsidRPr="00F56089" w:rsidRDefault="00795D2A" w:rsidP="00795D2A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Согласно Стратегии социально-экономического развития Апастовского муниципального района Республики Татарстан на 2016-2021 годы и плановый период до 2030 года, расчетный показатель обеспеченности общей площадью жилья к </w:t>
      </w:r>
      <w:smartTag w:uri="urn:schemas-microsoft-com:office:smarttags" w:element="metricconverter">
        <w:smartTagPr>
          <w:attr w:name="ProductID" w:val="2025 г"/>
        </w:smartTagPr>
        <w:r w:rsidRPr="00F56089">
          <w:rPr>
            <w:rFonts w:ascii="Arial" w:hAnsi="Arial"/>
            <w:color w:val="000000" w:themeColor="text1"/>
            <w:sz w:val="24"/>
            <w:szCs w:val="24"/>
          </w:rPr>
          <w:t>2025 г</w:t>
        </w:r>
      </w:smartTag>
      <w:r w:rsidRPr="00F56089">
        <w:rPr>
          <w:rFonts w:ascii="Arial" w:hAnsi="Arial"/>
          <w:color w:val="000000" w:themeColor="text1"/>
          <w:sz w:val="24"/>
          <w:szCs w:val="24"/>
        </w:rPr>
        <w:t>. должен составить 33,7 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/чел., к </w:t>
      </w:r>
      <w:smartTag w:uri="urn:schemas-microsoft-com:office:smarttags" w:element="metricconverter">
        <w:smartTagPr>
          <w:attr w:name="ProductID" w:val="2030 г"/>
        </w:smartTagPr>
        <w:r w:rsidRPr="00F56089">
          <w:rPr>
            <w:rFonts w:ascii="Arial" w:hAnsi="Arial"/>
            <w:color w:val="000000" w:themeColor="text1"/>
            <w:sz w:val="24"/>
            <w:szCs w:val="24"/>
          </w:rPr>
          <w:t>2030 г</w:t>
        </w:r>
      </w:smartTag>
      <w:r w:rsidRPr="00F56089">
        <w:rPr>
          <w:rFonts w:ascii="Arial" w:hAnsi="Arial"/>
          <w:color w:val="000000" w:themeColor="text1"/>
          <w:sz w:val="24"/>
          <w:szCs w:val="24"/>
        </w:rPr>
        <w:t>. – 33,9 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кв.м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>/чел. (по базовому сценарию). Поскольку все основные проектные решения генерального плана запланированы на расчетный срок до 2040 года, на эту дату принят несколько больший расчетный показатель жилищной обеспеченности – 34,3 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/чел. </w:t>
      </w:r>
    </w:p>
    <w:p w:rsidR="00795D2A" w:rsidRPr="00F56089" w:rsidRDefault="00795D2A" w:rsidP="00795D2A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Для расчетов в генеральном плане показатель средней площади одного индивидуального дома принимался равным 100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, площадь одного участка – </w:t>
      </w:r>
      <w:smartTag w:uri="urn:schemas-microsoft-com:office:smarttags" w:element="metricconverter">
        <w:smartTagPr>
          <w:attr w:name="ProductID" w:val="0,10 га"/>
        </w:smartTagPr>
        <w:r w:rsidRPr="00F56089">
          <w:rPr>
            <w:rFonts w:ascii="Arial" w:hAnsi="Arial"/>
            <w:color w:val="000000" w:themeColor="text1"/>
            <w:sz w:val="24"/>
            <w:szCs w:val="24"/>
          </w:rPr>
          <w:t>0,10 га</w:t>
        </w:r>
      </w:smartTag>
      <w:r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795D2A" w:rsidRPr="00F56089" w:rsidRDefault="00795D2A" w:rsidP="00795D2A">
      <w:pPr>
        <w:pStyle w:val="23"/>
        <w:spacing w:line="240" w:lineRule="auto"/>
        <w:ind w:left="0" w:firstLine="720"/>
        <w:rPr>
          <w:rFonts w:ascii="Arial" w:hAnsi="Arial" w:cs="Arial"/>
          <w:color w:val="000000" w:themeColor="text1"/>
          <w:sz w:val="24"/>
        </w:rPr>
      </w:pPr>
      <w:r w:rsidRPr="00F56089">
        <w:rPr>
          <w:rFonts w:ascii="Arial" w:hAnsi="Arial" w:cs="Arial"/>
          <w:color w:val="000000" w:themeColor="text1"/>
          <w:sz w:val="24"/>
        </w:rPr>
        <w:t xml:space="preserve">В связи с отсутствием свободных территорий под развитие нового жилищного строительства внутри современной границы населенных пунктов, генеральным планом площадки под развитие жилищной инфраструктуры не предусматриваются. Предполагается, что новое жилищное строительство на территории </w:t>
      </w:r>
      <w:proofErr w:type="spellStart"/>
      <w:r w:rsidR="006E1D1E" w:rsidRPr="00F56089">
        <w:rPr>
          <w:rFonts w:ascii="Arial" w:hAnsi="Arial" w:cs="Arial"/>
          <w:color w:val="000000" w:themeColor="text1"/>
          <w:sz w:val="24"/>
        </w:rPr>
        <w:t>Сатламышевского</w:t>
      </w:r>
      <w:proofErr w:type="spellEnd"/>
      <w:r w:rsidRPr="00F56089">
        <w:rPr>
          <w:rFonts w:ascii="Arial" w:hAnsi="Arial" w:cs="Arial"/>
          <w:color w:val="000000" w:themeColor="text1"/>
          <w:sz w:val="24"/>
        </w:rPr>
        <w:t xml:space="preserve"> сельского поселения возможно за счет сноса ветхих жилых домов, а также строительства домов на существующих участках.</w:t>
      </w:r>
    </w:p>
    <w:p w:rsidR="00C60852" w:rsidRPr="00F56089" w:rsidRDefault="00C60852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bookmarkStart w:id="7" w:name="_Toc242585658"/>
    </w:p>
    <w:p w:rsidR="002742BC" w:rsidRPr="00F56089" w:rsidRDefault="002742BC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Коммунальные услуги</w:t>
      </w:r>
      <w:bookmarkEnd w:id="7"/>
    </w:p>
    <w:p w:rsidR="002742BC" w:rsidRPr="00F56089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 коммунальным услугам, предоставляемым населению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="0069695E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22C5B" w:rsidRPr="00F56089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и рассматриваемым в рамках Программы, относятся:</w:t>
      </w:r>
    </w:p>
    <w:p w:rsidR="002742BC" w:rsidRPr="00F56089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- электроснабжение;</w:t>
      </w:r>
    </w:p>
    <w:p w:rsidR="002742BC" w:rsidRPr="00F56089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- газоснабжение;</w:t>
      </w:r>
    </w:p>
    <w:p w:rsidR="002742BC" w:rsidRPr="00F56089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- утилизация твердых бытовых отходов.</w:t>
      </w:r>
    </w:p>
    <w:p w:rsidR="00C60852" w:rsidRPr="00F56089" w:rsidRDefault="00C60852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2384"/>
        <w:gridCol w:w="2203"/>
        <w:gridCol w:w="2612"/>
      </w:tblGrid>
      <w:tr w:rsidR="00F56089" w:rsidRPr="00F56089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F56089" w:rsidRDefault="002742BC" w:rsidP="0069525D">
            <w:pPr>
              <w:pStyle w:val="a4"/>
              <w:jc w:val="center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i/>
                <w:color w:val="000000" w:themeColor="text1"/>
                <w:szCs w:val="24"/>
              </w:rPr>
              <w:lastRenderedPageBreak/>
              <w:t xml:space="preserve">Благоустройство жилищного фонда </w:t>
            </w:r>
            <w:proofErr w:type="spellStart"/>
            <w:r w:rsidR="006E1D1E" w:rsidRPr="00F56089">
              <w:rPr>
                <w:rFonts w:ascii="Arial" w:hAnsi="Arial" w:cs="Arial"/>
                <w:i/>
                <w:color w:val="000000" w:themeColor="text1"/>
                <w:szCs w:val="24"/>
              </w:rPr>
              <w:t>Сатламышевского</w:t>
            </w:r>
            <w:proofErr w:type="spellEnd"/>
            <w:r w:rsidR="00BE0504" w:rsidRPr="00F56089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</w:t>
            </w:r>
            <w:r w:rsidR="00022C5B" w:rsidRPr="00F56089">
              <w:rPr>
                <w:rFonts w:ascii="Arial" w:hAnsi="Arial" w:cs="Arial"/>
                <w:i/>
                <w:color w:val="000000" w:themeColor="text1"/>
                <w:szCs w:val="24"/>
              </w:rPr>
              <w:t>сельского поселения</w:t>
            </w:r>
          </w:p>
        </w:tc>
      </w:tr>
      <w:tr w:rsidR="00F56089" w:rsidRPr="00F56089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F56089" w:rsidRDefault="002742BC" w:rsidP="00E371CD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Поселени</w:t>
            </w:r>
            <w:r w:rsidR="00E371CD" w:rsidRPr="00F56089">
              <w:rPr>
                <w:rFonts w:ascii="Arial" w:hAnsi="Arial" w:cs="Arial"/>
                <w:color w:val="000000" w:themeColor="text1"/>
                <w:szCs w:val="24"/>
              </w:rPr>
              <w:t>е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F56089" w:rsidRDefault="002742BC" w:rsidP="006E758E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Удельный вес площади, оборудованной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(%)</w:t>
            </w:r>
            <w:proofErr w:type="gramEnd"/>
          </w:p>
        </w:tc>
      </w:tr>
      <w:tr w:rsidR="00F56089" w:rsidRPr="00F56089" w:rsidTr="00A6330E">
        <w:trPr>
          <w:trHeight w:val="517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F56089" w:rsidRDefault="002742BC" w:rsidP="006E758E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F56089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F56089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Pr="00F56089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Централизованным</w:t>
            </w:r>
          </w:p>
          <w:p w:rsidR="002742BC" w:rsidRPr="00F56089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отоплением</w:t>
            </w:r>
          </w:p>
        </w:tc>
      </w:tr>
      <w:tr w:rsidR="00F56089" w:rsidRPr="00F56089" w:rsidTr="005065BB">
        <w:trPr>
          <w:trHeight w:val="1656"/>
        </w:trPr>
        <w:tc>
          <w:tcPr>
            <w:tcW w:w="1546" w:type="pct"/>
            <w:vAlign w:val="bottom"/>
          </w:tcPr>
          <w:p w:rsidR="00C04AB1" w:rsidRPr="00F56089" w:rsidRDefault="006E1D1E" w:rsidP="00A6330E">
            <w:pPr>
              <w:pStyle w:val="TableParagraph"/>
              <w:ind w:left="102" w:right="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Сатламышевское</w:t>
            </w:r>
            <w:proofErr w:type="spellEnd"/>
            <w:r w:rsidR="00F227AF"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СП</w:t>
            </w:r>
            <w:r w:rsidR="00F227AF"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F853A2"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</w:t>
            </w:r>
            <w:r w:rsidR="00F227AF"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C04AB1"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Село </w:t>
            </w:r>
            <w:proofErr w:type="spellStart"/>
            <w:r w:rsidR="00C04AB1"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Сатламышево</w:t>
            </w:r>
            <w:proofErr w:type="spellEnd"/>
          </w:p>
          <w:p w:rsidR="00C04AB1" w:rsidRPr="00F56089" w:rsidRDefault="00C04AB1" w:rsidP="00A6330E">
            <w:pPr>
              <w:pStyle w:val="TableParagraph"/>
              <w:ind w:left="102" w:right="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Село Шигаево</w:t>
            </w:r>
          </w:p>
          <w:p w:rsidR="00C04AB1" w:rsidRPr="00F56089" w:rsidRDefault="00C04AB1" w:rsidP="00A6330E">
            <w:pPr>
              <w:pStyle w:val="TableParagraph"/>
              <w:ind w:left="102" w:right="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Село Кабы-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Копри</w:t>
            </w:r>
            <w:proofErr w:type="spellEnd"/>
          </w:p>
          <w:p w:rsidR="00C04AB1" w:rsidRPr="00F56089" w:rsidRDefault="00C04AB1" w:rsidP="00A6330E">
            <w:pPr>
              <w:pStyle w:val="TableParagraph"/>
              <w:ind w:left="102" w:right="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Янгельдино</w:t>
            </w:r>
            <w:proofErr w:type="spellEnd"/>
          </w:p>
          <w:p w:rsidR="00765F08" w:rsidRPr="00F56089" w:rsidRDefault="00C04AB1" w:rsidP="00A6330E">
            <w:pPr>
              <w:pStyle w:val="a4"/>
              <w:ind w:left="102" w:right="85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F56089">
              <w:rPr>
                <w:rFonts w:ascii="Arial" w:eastAsia="Times New Roman" w:hAnsi="Arial" w:cs="Arial"/>
                <w:color w:val="000000" w:themeColor="text1"/>
                <w:szCs w:val="24"/>
              </w:rPr>
              <w:t>д</w:t>
            </w:r>
            <w:proofErr w:type="gramStart"/>
            <w:r w:rsidRPr="00F56089">
              <w:rPr>
                <w:rFonts w:ascii="Arial" w:eastAsia="Times New Roman" w:hAnsi="Arial" w:cs="Arial"/>
                <w:color w:val="000000" w:themeColor="text1"/>
                <w:szCs w:val="24"/>
              </w:rPr>
              <w:t>.С</w:t>
            </w:r>
            <w:proofErr w:type="gramEnd"/>
            <w:r w:rsidRPr="00F56089">
              <w:rPr>
                <w:rFonts w:ascii="Arial" w:eastAsia="Times New Roman" w:hAnsi="Arial" w:cs="Arial"/>
                <w:color w:val="000000" w:themeColor="text1"/>
                <w:szCs w:val="24"/>
              </w:rPr>
              <w:t>емь</w:t>
            </w:r>
            <w:proofErr w:type="spellEnd"/>
            <w:r w:rsidRPr="00F56089">
              <w:rPr>
                <w:rFonts w:ascii="Arial" w:eastAsia="Times New Roman" w:hAnsi="Arial" w:cs="Arial"/>
                <w:color w:val="000000" w:themeColor="text1"/>
                <w:szCs w:val="24"/>
              </w:rPr>
              <w:t xml:space="preserve"> ключей</w:t>
            </w:r>
            <w:r w:rsidRPr="00F5608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44" w:type="pct"/>
          </w:tcPr>
          <w:p w:rsidR="00F227AF" w:rsidRPr="00F56089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C04AB1" w:rsidRPr="00F56089" w:rsidRDefault="00C04AB1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F56089" w:rsidRDefault="00C04AB1" w:rsidP="00C04AB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057" w:type="pct"/>
          </w:tcPr>
          <w:p w:rsidR="00F227AF" w:rsidRPr="00F56089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227AF" w:rsidRPr="00F56089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F56089" w:rsidRDefault="00DF43DA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</w:t>
            </w:r>
            <w:r w:rsidR="00563B96"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F56089" w:rsidRDefault="00A6330E" w:rsidP="00A6330E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253" w:type="pct"/>
            <w:vAlign w:val="center"/>
          </w:tcPr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F56089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A6330E" w:rsidRPr="00F56089" w:rsidRDefault="00A6330E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</w:tbl>
    <w:p w:rsidR="002D622D" w:rsidRPr="00F56089" w:rsidRDefault="002D622D" w:rsidP="002121B6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2742BC" w:rsidP="002121B6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3.1. Водоснабжение.</w:t>
      </w:r>
    </w:p>
    <w:p w:rsidR="002742BC" w:rsidRPr="00F56089" w:rsidRDefault="002742BC" w:rsidP="002121B6">
      <w:pPr>
        <w:rPr>
          <w:rFonts w:ascii="Arial" w:hAnsi="Arial"/>
          <w:color w:val="000000" w:themeColor="text1"/>
          <w:sz w:val="24"/>
          <w:szCs w:val="24"/>
        </w:rPr>
      </w:pPr>
      <w:bookmarkStart w:id="8" w:name="_Toc361754214"/>
      <w:r w:rsidRPr="00F56089">
        <w:rPr>
          <w:rFonts w:ascii="Arial" w:hAnsi="Arial"/>
          <w:b/>
          <w:color w:val="000000" w:themeColor="text1"/>
          <w:sz w:val="24"/>
          <w:szCs w:val="24"/>
        </w:rPr>
        <w:t>3.1.1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 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>Источники водоснабжения</w:t>
      </w:r>
      <w:bookmarkEnd w:id="8"/>
    </w:p>
    <w:p w:rsidR="00566540" w:rsidRPr="00F56089" w:rsidRDefault="00566540" w:rsidP="00566540">
      <w:pPr>
        <w:pStyle w:val="ad"/>
        <w:spacing w:after="0"/>
        <w:ind w:right="179" w:firstLine="72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 xml:space="preserve">Для улучшения качества коммунальных услуг, оказываемых населению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сельского поселения, необходимо доведение уровня обеспеченности зданий и сооружений водой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 равного 100 % во всех населенных пунктах, для чего требуется строительство водопроводных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сетей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Янгильдино</w:t>
      </w:r>
      <w:proofErr w:type="spell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Семь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Ключей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ориентировочной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суммарной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протяженностью,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составляющей 1,34 км.</w:t>
      </w:r>
      <w:proofErr w:type="gramEnd"/>
    </w:p>
    <w:p w:rsidR="00566540" w:rsidRPr="00F56089" w:rsidRDefault="00566540" w:rsidP="00566540">
      <w:pPr>
        <w:pStyle w:val="ad"/>
        <w:spacing w:after="0"/>
        <w:ind w:right="176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Кроме того, для организации системы централизованного водоснабжения в д. Семь Ключей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необходимо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строительство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водозаборного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сооружения,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местоположение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характеристики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которого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должны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определяться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стадии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подготовки документации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планировке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территории.</w:t>
      </w:r>
    </w:p>
    <w:p w:rsidR="00566540" w:rsidRPr="00F56089" w:rsidRDefault="00566540" w:rsidP="00566540">
      <w:pPr>
        <w:pStyle w:val="ad"/>
        <w:spacing w:after="0"/>
        <w:ind w:right="177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 связи с возможным планируемым увеличением объема жилищного фонда на 3,46 тыс. кв.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жилья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приблизительным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приростом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численности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121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предполагается увеличение показателя удельного среднесуточного (за год) водопотребления 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хозяйственно-питьевые нужды,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укрупненному</w:t>
      </w:r>
      <w:r w:rsidRPr="00F56089">
        <w:rPr>
          <w:rFonts w:ascii="Arial" w:hAnsi="Arial"/>
          <w:color w:val="000000" w:themeColor="text1"/>
          <w:spacing w:val="-9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расчету</w:t>
      </w:r>
      <w:r w:rsidRPr="00F56089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равное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8,83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тыс.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 м 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год.</w:t>
      </w:r>
    </w:p>
    <w:p w:rsidR="00566540" w:rsidRPr="00F56089" w:rsidRDefault="00566540" w:rsidP="00566540">
      <w:pPr>
        <w:pStyle w:val="ad"/>
        <w:spacing w:after="0"/>
        <w:ind w:right="174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Ориентировочная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суммарная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требуемая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протяженность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водопроводных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сетей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территориях,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выделяемых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для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строительства,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0,86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км.</w:t>
      </w:r>
    </w:p>
    <w:p w:rsidR="00EB4020" w:rsidRPr="00F56089" w:rsidRDefault="00566540" w:rsidP="00566540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Размещение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дополнительных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связи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r w:rsidRPr="00F56089">
        <w:rPr>
          <w:rFonts w:ascii="Arial" w:hAnsi="Arial"/>
          <w:color w:val="000000" w:themeColor="text1"/>
          <w:spacing w:val="6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возможным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увеличением показателя удельного среднесуточного (за год) водопотребления на хозяйственн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о-</w:t>
      </w:r>
      <w:proofErr w:type="gramEnd"/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питьевые нужды не требуется в связи с достаточными резервными мощностями существующих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="00EB4020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203B0C" w:rsidRPr="00F56089" w:rsidRDefault="00203B0C" w:rsidP="002121B6">
      <w:pPr>
        <w:pStyle w:val="ad"/>
        <w:spacing w:after="0"/>
        <w:ind w:right="311" w:firstLine="707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BA2AD7" w:rsidRPr="00F56089" w:rsidRDefault="00BA2AD7" w:rsidP="002121B6">
      <w:pPr>
        <w:ind w:firstLine="707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3.2  Водоотведение</w:t>
      </w:r>
    </w:p>
    <w:p w:rsidR="00EB4020" w:rsidRPr="00F56089" w:rsidRDefault="00566540" w:rsidP="00EB4020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При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осуществлении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градостроительной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деятельности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рекомендуется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предусматривать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возможность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поэтапного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пунктов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системой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мере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развития.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Планировочные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мероприятия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 формированию системы централизованного водоотведения должны определяться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стадии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подготовки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документации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</w:t>
      </w:r>
      <w:r w:rsidRPr="00F56089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планировке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территории</w:t>
      </w:r>
      <w:r w:rsidR="00EB4020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566540" w:rsidRPr="00F56089" w:rsidRDefault="00566540" w:rsidP="002121B6">
      <w:pPr>
        <w:ind w:firstLine="707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EB03F3" w:rsidP="002121B6">
      <w:pPr>
        <w:ind w:firstLine="707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3.3   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</w:p>
    <w:p w:rsidR="00566540" w:rsidRPr="00F56089" w:rsidRDefault="00566540" w:rsidP="00566540">
      <w:pPr>
        <w:pStyle w:val="ad"/>
        <w:spacing w:after="0"/>
        <w:ind w:right="175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 связи с возможным планируемым увеличением объема жилищного фонда на 3,46 тыс. кв.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жилья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приблизительным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приростом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численности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121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предполагается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увеличение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показателя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электропотребления,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укрупненному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расчету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равное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114950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кВт·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ч</w:t>
      </w:r>
      <w:proofErr w:type="spellEnd"/>
      <w:proofErr w:type="gramEnd"/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год.</w:t>
      </w:r>
    </w:p>
    <w:p w:rsidR="00566540" w:rsidRPr="00F56089" w:rsidRDefault="00566540" w:rsidP="00566540">
      <w:pPr>
        <w:pStyle w:val="ad"/>
        <w:spacing w:after="0"/>
        <w:ind w:right="178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Ориентировочная суммарная требуемая протяженность воздушных линий </w:t>
      </w: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>электропередачи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0,4</w:t>
      </w:r>
      <w:r w:rsidRPr="00F56089">
        <w:rPr>
          <w:rFonts w:ascii="Arial" w:hAnsi="Arial"/>
          <w:color w:val="000000" w:themeColor="text1"/>
          <w:spacing w:val="34"/>
          <w:sz w:val="24"/>
          <w:szCs w:val="24"/>
        </w:rPr>
        <w:t xml:space="preserve">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кВ</w:t>
      </w:r>
      <w:proofErr w:type="spellEnd"/>
      <w:r w:rsidRPr="00F56089">
        <w:rPr>
          <w:rFonts w:ascii="Arial" w:hAnsi="Arial"/>
          <w:color w:val="000000" w:themeColor="text1"/>
          <w:spacing w:val="33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34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территориях,</w:t>
      </w:r>
      <w:r w:rsidRPr="00F56089">
        <w:rPr>
          <w:rFonts w:ascii="Arial" w:hAnsi="Arial"/>
          <w:color w:val="000000" w:themeColor="text1"/>
          <w:spacing w:val="3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выделяемых</w:t>
      </w:r>
      <w:r w:rsidRPr="00F56089">
        <w:rPr>
          <w:rFonts w:ascii="Arial" w:hAnsi="Arial"/>
          <w:color w:val="000000" w:themeColor="text1"/>
          <w:spacing w:val="3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для</w:t>
      </w:r>
      <w:r w:rsidRPr="00F56089">
        <w:rPr>
          <w:rFonts w:ascii="Arial" w:hAnsi="Arial"/>
          <w:color w:val="000000" w:themeColor="text1"/>
          <w:spacing w:val="3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возможного</w:t>
      </w:r>
      <w:r w:rsidRPr="00F56089">
        <w:rPr>
          <w:rFonts w:ascii="Arial" w:hAnsi="Arial"/>
          <w:color w:val="000000" w:themeColor="text1"/>
          <w:spacing w:val="3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F56089">
        <w:rPr>
          <w:rFonts w:ascii="Arial" w:hAnsi="Arial"/>
          <w:color w:val="000000" w:themeColor="text1"/>
          <w:spacing w:val="3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строительства,</w:t>
      </w:r>
      <w:r w:rsidRPr="00F56089">
        <w:rPr>
          <w:rFonts w:ascii="Arial" w:hAnsi="Arial"/>
          <w:color w:val="000000" w:themeColor="text1"/>
          <w:spacing w:val="3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35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0,86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км.</w:t>
      </w:r>
    </w:p>
    <w:p w:rsidR="00354C02" w:rsidRPr="00F56089" w:rsidRDefault="00566540" w:rsidP="00566540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Размещение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дополнительных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электроснабжения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связи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возможным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увеличением показателя электропотребления не требуется в связи с достаточными резервными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мощностями существующих</w:t>
      </w:r>
      <w:r w:rsidRPr="00F56089">
        <w:rPr>
          <w:rFonts w:ascii="Arial" w:hAnsi="Arial"/>
          <w:color w:val="000000" w:themeColor="text1"/>
          <w:spacing w:val="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электроснабжения</w:t>
      </w:r>
      <w:r w:rsidR="00354C02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354C02" w:rsidRPr="00F56089" w:rsidRDefault="00354C02" w:rsidP="00354C02">
      <w:pPr>
        <w:rPr>
          <w:rFonts w:ascii="Arial" w:hAnsi="Arial"/>
          <w:color w:val="000000" w:themeColor="text1"/>
          <w:sz w:val="24"/>
          <w:szCs w:val="24"/>
        </w:rPr>
      </w:pPr>
    </w:p>
    <w:p w:rsidR="002742BC" w:rsidRPr="00F56089" w:rsidRDefault="002742BC" w:rsidP="002121B6">
      <w:pPr>
        <w:ind w:firstLine="707"/>
        <w:rPr>
          <w:rFonts w:ascii="Arial" w:hAnsi="Arial"/>
          <w:b/>
          <w:color w:val="000000" w:themeColor="text1"/>
          <w:sz w:val="24"/>
          <w:szCs w:val="24"/>
        </w:rPr>
      </w:pPr>
      <w:bookmarkStart w:id="9" w:name="_Toc361754235"/>
      <w:r w:rsidRPr="00F56089">
        <w:rPr>
          <w:rFonts w:ascii="Arial" w:hAnsi="Arial"/>
          <w:b/>
          <w:color w:val="000000" w:themeColor="text1"/>
          <w:sz w:val="24"/>
          <w:szCs w:val="24"/>
        </w:rPr>
        <w:t>3.4. Г</w:t>
      </w:r>
      <w:bookmarkEnd w:id="9"/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азоснабжение</w:t>
      </w:r>
    </w:p>
    <w:p w:rsidR="00B74A92" w:rsidRPr="00F56089" w:rsidRDefault="00B74A92" w:rsidP="00B74A92">
      <w:pPr>
        <w:pStyle w:val="ad"/>
        <w:spacing w:after="0"/>
        <w:ind w:right="177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В связи с возможным планируемым увеличением объема жилищного фонда на 3,46 тыс. кв.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жилья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приблизительным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приростом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численности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121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человек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предполагается увеличение показателя потребления газа, согласно укрупненному расчету равное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26620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куб.</w:t>
      </w:r>
      <w:r w:rsidRPr="00F56089">
        <w:rPr>
          <w:rFonts w:ascii="Arial" w:hAnsi="Arial"/>
          <w:color w:val="000000" w:themeColor="text1"/>
          <w:spacing w:val="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год.</w:t>
      </w:r>
    </w:p>
    <w:p w:rsidR="00B74A92" w:rsidRPr="00F56089" w:rsidRDefault="00B74A92" w:rsidP="00B74A92">
      <w:pPr>
        <w:pStyle w:val="ad"/>
        <w:spacing w:after="0"/>
        <w:ind w:right="177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Ориентировочная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суммарная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требуемая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протяженность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газораспределительных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сетей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на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территориях,</w:t>
      </w:r>
      <w:r w:rsidRPr="00F56089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выделяемых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для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возможного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строительства,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1,72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км.</w:t>
      </w:r>
    </w:p>
    <w:p w:rsidR="00354C02" w:rsidRPr="00F56089" w:rsidRDefault="00B74A92" w:rsidP="00B74A9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Размещение дополнительных источников газоснабжения в связи с возможным увеличением</w:t>
      </w:r>
      <w:r w:rsidRPr="00F56089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показателя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потребления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газа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не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требуется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в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связи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достаточными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резервными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мощностями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существующих</w:t>
      </w:r>
      <w:r w:rsidRPr="00F56089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F56089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F56089">
        <w:rPr>
          <w:rFonts w:ascii="Arial" w:hAnsi="Arial"/>
          <w:color w:val="000000" w:themeColor="text1"/>
          <w:sz w:val="24"/>
          <w:szCs w:val="24"/>
        </w:rPr>
        <w:t>газоснабжения</w:t>
      </w:r>
      <w:r w:rsidR="00354C02" w:rsidRPr="00F56089">
        <w:rPr>
          <w:rFonts w:ascii="Arial" w:hAnsi="Arial"/>
          <w:color w:val="000000" w:themeColor="text1"/>
          <w:sz w:val="24"/>
          <w:szCs w:val="24"/>
        </w:rPr>
        <w:t>.</w:t>
      </w:r>
    </w:p>
    <w:p w:rsidR="00D80333" w:rsidRPr="00F56089" w:rsidRDefault="00D80333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2742BC" w:rsidRPr="00F56089" w:rsidRDefault="002742B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bookmarkStart w:id="10" w:name="_Toc361754239"/>
      <w:r w:rsidRPr="00F56089">
        <w:rPr>
          <w:rFonts w:ascii="Arial" w:hAnsi="Arial"/>
          <w:b/>
          <w:color w:val="000000" w:themeColor="text1"/>
          <w:sz w:val="24"/>
          <w:szCs w:val="24"/>
        </w:rPr>
        <w:t>3.4.</w:t>
      </w:r>
      <w:r w:rsidR="006F3F0B" w:rsidRPr="00F56089">
        <w:rPr>
          <w:rFonts w:ascii="Arial" w:hAnsi="Arial"/>
          <w:b/>
          <w:color w:val="000000" w:themeColor="text1"/>
          <w:sz w:val="24"/>
          <w:szCs w:val="24"/>
        </w:rPr>
        <w:t>1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. </w:t>
      </w:r>
      <w:bookmarkStart w:id="11" w:name="_Toc361754240"/>
      <w:bookmarkEnd w:id="10"/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Организационно-технические мероприятия </w:t>
      </w:r>
      <w:r w:rsidR="00CC46CD" w:rsidRPr="00F56089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</w:t>
      </w:r>
      <w:bookmarkEnd w:id="11"/>
    </w:p>
    <w:p w:rsidR="002742BC" w:rsidRPr="00F56089" w:rsidRDefault="002742B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 </w:t>
      </w:r>
      <w:r w:rsidR="006F3F0B" w:rsidRPr="00F56089">
        <w:rPr>
          <w:rFonts w:ascii="Arial" w:hAnsi="Arial"/>
          <w:color w:val="000000" w:themeColor="text1"/>
          <w:sz w:val="24"/>
          <w:szCs w:val="24"/>
        </w:rPr>
        <w:t>2020-2025</w:t>
      </w:r>
      <w:r w:rsidRPr="00F56089">
        <w:rPr>
          <w:rFonts w:ascii="Arial" w:hAnsi="Arial"/>
          <w:color w:val="000000" w:themeColor="text1"/>
          <w:sz w:val="24"/>
          <w:szCs w:val="24"/>
        </w:rPr>
        <w:t>, 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>-</w:t>
      </w:r>
      <w:r w:rsidR="00585240" w:rsidRPr="00F56089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F56089">
        <w:rPr>
          <w:rFonts w:ascii="Arial" w:hAnsi="Arial"/>
          <w:color w:val="000000" w:themeColor="text1"/>
          <w:sz w:val="24"/>
          <w:szCs w:val="24"/>
        </w:rPr>
        <w:t>30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годах планируется выполнение следующих организационно-технических мероприятий:</w:t>
      </w:r>
    </w:p>
    <w:p w:rsidR="002742BC" w:rsidRPr="00F56089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1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>. Внедрение ресурсосберегающих технологий.</w:t>
      </w:r>
    </w:p>
    <w:p w:rsidR="002742BC" w:rsidRPr="00F56089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2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>.</w:t>
      </w:r>
      <w:r w:rsidR="00C123D4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 xml:space="preserve">Организация системы мониторинга внедрения и совершенствования диспетчеризации  и автоматизации управления </w:t>
      </w:r>
      <w:r w:rsidR="00C123D4" w:rsidRPr="00F56089">
        <w:rPr>
          <w:rFonts w:ascii="Arial" w:hAnsi="Arial"/>
          <w:color w:val="000000" w:themeColor="text1"/>
          <w:sz w:val="24"/>
          <w:szCs w:val="24"/>
        </w:rPr>
        <w:t>газовыми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 xml:space="preserve"> сетями.</w:t>
      </w:r>
    </w:p>
    <w:p w:rsidR="002742BC" w:rsidRPr="00F56089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3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>.Повсеместное внедрение приборов учета потребляемого природного газа.</w:t>
      </w:r>
    </w:p>
    <w:p w:rsidR="002742BC" w:rsidRPr="00F56089" w:rsidRDefault="00940F9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4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 xml:space="preserve">.Совершенствование системы мониторинга выполнения регламентов по проведению ремонтных и профилактических работ </w:t>
      </w:r>
      <w:r w:rsidR="00C123D4" w:rsidRPr="00F56089">
        <w:rPr>
          <w:rFonts w:ascii="Arial" w:hAnsi="Arial"/>
          <w:color w:val="000000" w:themeColor="text1"/>
          <w:sz w:val="24"/>
          <w:szCs w:val="24"/>
        </w:rPr>
        <w:t>газовых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 xml:space="preserve"> сетей и сооружений распределения природного газа.</w:t>
      </w:r>
    </w:p>
    <w:p w:rsidR="005E1BF2" w:rsidRPr="00F56089" w:rsidRDefault="005E1BF2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2742BC" w:rsidRPr="00F56089" w:rsidRDefault="002742BC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3.5. Т</w:t>
      </w:r>
      <w:r w:rsidR="00F12BD7" w:rsidRPr="00F56089">
        <w:rPr>
          <w:rFonts w:ascii="Arial" w:hAnsi="Arial"/>
          <w:color w:val="000000" w:themeColor="text1"/>
          <w:sz w:val="24"/>
          <w:szCs w:val="24"/>
        </w:rPr>
        <w:t>еплоснабжение</w:t>
      </w:r>
    </w:p>
    <w:p w:rsidR="005065BB" w:rsidRPr="00F56089" w:rsidRDefault="005065BB" w:rsidP="005065BB">
      <w:pPr>
        <w:spacing w:line="10" w:lineRule="exact"/>
        <w:rPr>
          <w:rFonts w:ascii="Arial" w:hAnsi="Arial"/>
          <w:color w:val="000000" w:themeColor="text1"/>
          <w:sz w:val="24"/>
          <w:szCs w:val="24"/>
        </w:rPr>
      </w:pPr>
      <w:bookmarkStart w:id="12" w:name="_Toc361754243"/>
    </w:p>
    <w:p w:rsidR="005065BB" w:rsidRPr="00F56089" w:rsidRDefault="005065BB" w:rsidP="005065BB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Централизованное теплоснабжение в поселении отсутствует. Отопление зданий осуществляется с помощью индивидуальных отопительных систем, работающих на различных видах топлива.</w:t>
      </w:r>
    </w:p>
    <w:p w:rsidR="005065BB" w:rsidRPr="00F56089" w:rsidRDefault="005065BB" w:rsidP="00170976">
      <w:pPr>
        <w:spacing w:line="235" w:lineRule="auto"/>
        <w:ind w:right="-14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Развитие системы централизованного теплоснабжения не </w:t>
      </w:r>
      <w:r w:rsidR="00170976" w:rsidRPr="00F56089">
        <w:rPr>
          <w:rFonts w:ascii="Arial" w:hAnsi="Arial"/>
          <w:color w:val="000000" w:themeColor="text1"/>
          <w:sz w:val="24"/>
          <w:szCs w:val="24"/>
        </w:rPr>
        <w:t>п</w:t>
      </w:r>
      <w:r w:rsidRPr="00F56089">
        <w:rPr>
          <w:rFonts w:ascii="Arial" w:hAnsi="Arial"/>
          <w:color w:val="000000" w:themeColor="text1"/>
          <w:sz w:val="24"/>
          <w:szCs w:val="24"/>
        </w:rPr>
        <w:t>редусматривается.</w:t>
      </w:r>
    </w:p>
    <w:p w:rsidR="006774B2" w:rsidRPr="00F56089" w:rsidRDefault="006774B2" w:rsidP="005E1BF2">
      <w:pPr>
        <w:rPr>
          <w:rFonts w:ascii="Arial" w:hAnsi="Arial"/>
          <w:color w:val="000000" w:themeColor="text1"/>
          <w:sz w:val="24"/>
          <w:szCs w:val="24"/>
        </w:rPr>
      </w:pPr>
    </w:p>
    <w:bookmarkEnd w:id="12"/>
    <w:p w:rsidR="00AB709C" w:rsidRPr="00F56089" w:rsidRDefault="002742BC" w:rsidP="005E1BF2">
      <w:pPr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3.6. </w:t>
      </w:r>
      <w:r w:rsidR="009A4BA2" w:rsidRPr="00F56089">
        <w:rPr>
          <w:rFonts w:ascii="Arial" w:hAnsi="Arial"/>
          <w:b/>
          <w:color w:val="000000" w:themeColor="text1"/>
          <w:sz w:val="24"/>
          <w:szCs w:val="24"/>
        </w:rPr>
        <w:t>Санитарная очистка территории</w:t>
      </w:r>
      <w:bookmarkStart w:id="13" w:name="_Toc361754225"/>
    </w:p>
    <w:p w:rsidR="00354C02" w:rsidRPr="00F56089" w:rsidRDefault="00354C02" w:rsidP="00354C02">
      <w:pPr>
        <w:ind w:firstLine="851"/>
        <w:rPr>
          <w:rFonts w:ascii="Arial" w:hAnsi="Arial"/>
          <w:color w:val="000000" w:themeColor="text1"/>
          <w:sz w:val="24"/>
          <w:szCs w:val="24"/>
          <w:u w:val="single"/>
        </w:rPr>
      </w:pPr>
      <w:r w:rsidRPr="00F56089">
        <w:rPr>
          <w:rFonts w:ascii="Arial" w:hAnsi="Arial"/>
          <w:color w:val="000000" w:themeColor="text1"/>
          <w:sz w:val="24"/>
          <w:szCs w:val="24"/>
          <w:u w:val="single"/>
        </w:rPr>
        <w:t>Расчетные образования ТКО</w:t>
      </w:r>
    </w:p>
    <w:p w:rsidR="00354C02" w:rsidRPr="00F56089" w:rsidRDefault="00354C02" w:rsidP="00354C02">
      <w:pPr>
        <w:ind w:firstLine="851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354C02" w:rsidRPr="00F56089" w:rsidRDefault="00354C02" w:rsidP="00B74A92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354C02" w:rsidRPr="00F56089" w:rsidRDefault="00354C02" w:rsidP="00B74A92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354C02" w:rsidRPr="00F56089" w:rsidRDefault="00354C02" w:rsidP="00354C02">
      <w:pPr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Количество единиц спецтехники (а именно транспортных и собирающих мусоровозов) </w:t>
      </w: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определяется региональным оператором и схемой санитарной очистки территории. </w:t>
      </w:r>
    </w:p>
    <w:p w:rsidR="00354C02" w:rsidRPr="00F56089" w:rsidRDefault="00354C02" w:rsidP="00354C02">
      <w:pPr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Необходимое количество контейнеров подсчитано </w:t>
      </w: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с учетом среднесуточного накопления коммунальных отходов, периода их вывоза (ежесуточно) и вместимости </w:t>
      </w: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lastRenderedPageBreak/>
        <w:t>контейнера (1,1 м</w:t>
      </w:r>
      <w:r w:rsidRPr="00F56089">
        <w:rPr>
          <w:rFonts w:ascii="Arial" w:hAnsi="Arial"/>
          <w:color w:val="000000" w:themeColor="text1"/>
          <w:sz w:val="24"/>
          <w:szCs w:val="24"/>
          <w:vertAlign w:val="superscript"/>
          <w:lang w:eastAsia="en-US"/>
        </w:rPr>
        <w:t>3</w:t>
      </w: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).</w:t>
      </w:r>
    </w:p>
    <w:p w:rsidR="00C60852" w:rsidRPr="00F56089" w:rsidRDefault="00C60852" w:rsidP="00354C02">
      <w:pPr>
        <w:jc w:val="right"/>
        <w:rPr>
          <w:rFonts w:ascii="Arial" w:hAnsi="Arial"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87"/>
        <w:gridCol w:w="3118"/>
      </w:tblGrid>
      <w:tr w:rsidR="00F56089" w:rsidRPr="00F56089" w:rsidTr="006E1D1E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354C02" w:rsidRPr="00F56089" w:rsidRDefault="00354C02" w:rsidP="006E1D1E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505" w:type="dxa"/>
            <w:gridSpan w:val="2"/>
            <w:shd w:val="clear" w:color="auto" w:fill="auto"/>
          </w:tcPr>
          <w:p w:rsidR="00354C02" w:rsidRPr="00F56089" w:rsidRDefault="00354C02" w:rsidP="006E1D1E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 xml:space="preserve">Количество контейнеров, </w:t>
            </w:r>
            <w:proofErr w:type="spellStart"/>
            <w:proofErr w:type="gramStart"/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:rsidR="00354C02" w:rsidRPr="00F56089" w:rsidRDefault="00354C02" w:rsidP="006E1D1E">
            <w:pPr>
              <w:ind w:firstLine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F56089" w:rsidRDefault="00354C02" w:rsidP="006E1D1E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Первая очередь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F56089" w:rsidRDefault="00354C02" w:rsidP="006E1D1E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Расчетный срок</w:t>
            </w:r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F56089" w:rsidRDefault="00B74A92" w:rsidP="00B74A92">
            <w:pPr>
              <w:pStyle w:val="TableParagraph"/>
              <w:ind w:left="102" w:right="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Село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Сатламышево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F56089" w:rsidRDefault="00B74A92" w:rsidP="00B74A92">
            <w:pPr>
              <w:pStyle w:val="TableParagraph"/>
              <w:ind w:left="102" w:right="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Село Шигаево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F56089" w:rsidRDefault="00B74A92" w:rsidP="00B74A92">
            <w:pPr>
              <w:pStyle w:val="TableParagraph"/>
              <w:ind w:left="102" w:right="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Село Кабы-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Копри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F56089" w:rsidRDefault="00354C0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B74A92" w:rsidRPr="00F56089" w:rsidRDefault="00B74A92" w:rsidP="00B74A92">
            <w:pPr>
              <w:pStyle w:val="TableParagraph"/>
              <w:ind w:left="102" w:right="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Янгельдино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B74A92" w:rsidRPr="00F56089" w:rsidRDefault="00B74A9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74A92" w:rsidRPr="00F56089" w:rsidRDefault="00B74A9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56089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B74A92" w:rsidRPr="00F56089" w:rsidRDefault="00B74A92" w:rsidP="00B74A92">
            <w:pPr>
              <w:ind w:left="102" w:right="96"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>емь</w:t>
            </w:r>
            <w:proofErr w:type="spellEnd"/>
            <w:r w:rsidRPr="00F5608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ключей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B74A92" w:rsidRPr="00F56089" w:rsidRDefault="00B74A9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74A92" w:rsidRPr="00F56089" w:rsidRDefault="00B74A9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54C02" w:rsidRPr="00F56089" w:rsidTr="006E1D1E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354C02" w:rsidRPr="00F56089" w:rsidRDefault="00354C02" w:rsidP="006E1D1E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Сельское поселение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354C02" w:rsidRPr="00F56089" w:rsidRDefault="00B74A92" w:rsidP="006E1D1E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C02" w:rsidRPr="00F56089" w:rsidRDefault="00B74A92" w:rsidP="00B74A92">
            <w:pPr>
              <w:spacing w:line="276" w:lineRule="auto"/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6089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</w:tbl>
    <w:p w:rsidR="00354C02" w:rsidRPr="00F56089" w:rsidRDefault="00354C02" w:rsidP="00354C02">
      <w:pPr>
        <w:rPr>
          <w:rFonts w:ascii="Arial" w:hAnsi="Arial"/>
          <w:color w:val="000000" w:themeColor="text1"/>
          <w:sz w:val="24"/>
          <w:szCs w:val="24"/>
          <w:lang w:eastAsia="en-US"/>
        </w:rPr>
      </w:pPr>
    </w:p>
    <w:p w:rsidR="00354C02" w:rsidRPr="00F56089" w:rsidRDefault="00354C02" w:rsidP="00354C0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Таким образом, на территории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  <w:lang w:eastAsia="en-US"/>
        </w:rPr>
        <w:t>Сатламышевского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сельского поселения количество  контейнеров для ТКО должно составлять </w:t>
      </w:r>
      <w:r w:rsidR="00B74A92" w:rsidRPr="00F56089">
        <w:rPr>
          <w:rFonts w:ascii="Arial" w:hAnsi="Arial"/>
          <w:color w:val="000000" w:themeColor="text1"/>
          <w:sz w:val="24"/>
          <w:szCs w:val="24"/>
          <w:lang w:eastAsia="en-US"/>
        </w:rPr>
        <w:t>13</w:t>
      </w: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штук на расчетный срок, при условии, что 50% контейнеров рекомендуется использовать для отходов ТКО, подлежащих сортировке (вторсырье).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Опасные ТКО (осветительные устройства, электрические лампы, содержащие ртуть, батареи и аккумуляторы (за исключением автомобильных), ртутные градусники, утратившие потребительские свойства) должны складироваться в специально предназначенные контейнеры (оранжевого цвета) в антивандальном исполнении, исключающие их повреждение и причинение вреда окружающей среде. </w:t>
      </w:r>
    </w:p>
    <w:p w:rsidR="00354C02" w:rsidRPr="00F56089" w:rsidRDefault="00354C02" w:rsidP="00354C02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F56089">
        <w:rPr>
          <w:rFonts w:ascii="Arial" w:hAnsi="Arial"/>
          <w:color w:val="000000" w:themeColor="text1"/>
          <w:sz w:val="24"/>
          <w:szCs w:val="24"/>
          <w:u w:val="single"/>
        </w:rPr>
        <w:t>Проектное предложение</w:t>
      </w:r>
    </w:p>
    <w:p w:rsidR="00354C02" w:rsidRPr="00F56089" w:rsidRDefault="00354C02" w:rsidP="00354C0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 связи </w:t>
      </w:r>
      <w:r w:rsidRPr="00F56089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с выделением новых земельных участков, улучшения степени благоустройства жилых зданий, а так же в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354C02" w:rsidRPr="00F56089" w:rsidRDefault="00354C02" w:rsidP="00354C02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  <w:r w:rsidRPr="00F56089">
        <w:rPr>
          <w:rFonts w:ascii="Arial" w:hAnsi="Arial"/>
          <w:i/>
          <w:color w:val="000000" w:themeColor="text1"/>
          <w:sz w:val="24"/>
          <w:szCs w:val="24"/>
          <w:u w:val="single"/>
        </w:rPr>
        <w:t>На первую очередь и на расчетный срок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раздельного (дуального) сбора ТКО;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закрытие и рекультивация свалок ТКО;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рекультивация территории навозохранилища открытого типа;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Верхнеуслонском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683)).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354C02" w:rsidRPr="00F56089" w:rsidRDefault="00354C02" w:rsidP="00354C02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стеклобоя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шин.</w:t>
      </w:r>
    </w:p>
    <w:p w:rsidR="002742BC" w:rsidRPr="00F56089" w:rsidRDefault="00EB03F3" w:rsidP="00331386">
      <w:pPr>
        <w:pStyle w:val="2"/>
        <w:jc w:val="left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bookmarkStart w:id="14" w:name="_Toc361754232"/>
      <w:bookmarkEnd w:id="13"/>
      <w:r w:rsidRPr="00F56089">
        <w:rPr>
          <w:rFonts w:ascii="Arial" w:hAnsi="Arial" w:cs="Arial"/>
          <w:color w:val="000000" w:themeColor="text1"/>
          <w:sz w:val="24"/>
          <w:szCs w:val="24"/>
          <w:lang w:eastAsia="en-US"/>
        </w:rPr>
        <w:lastRenderedPageBreak/>
        <w:t>3.6.</w:t>
      </w:r>
      <w:r w:rsidR="006F3F0B" w:rsidRPr="00F56089">
        <w:rPr>
          <w:rFonts w:ascii="Arial" w:hAnsi="Arial" w:cs="Arial"/>
          <w:color w:val="000000" w:themeColor="text1"/>
          <w:sz w:val="24"/>
          <w:szCs w:val="24"/>
          <w:lang w:eastAsia="en-US"/>
        </w:rPr>
        <w:t>1</w:t>
      </w:r>
      <w:r w:rsidRPr="00F5608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</w:t>
      </w:r>
      <w:r w:rsidR="002742BC" w:rsidRPr="00F56089">
        <w:rPr>
          <w:rFonts w:ascii="Arial" w:hAnsi="Arial" w:cs="Arial"/>
          <w:color w:val="000000" w:themeColor="text1"/>
          <w:sz w:val="24"/>
          <w:szCs w:val="24"/>
          <w:lang w:eastAsia="en-US"/>
        </w:rPr>
        <w:t>Удаление жидких отходов</w:t>
      </w:r>
      <w:bookmarkEnd w:id="14"/>
    </w:p>
    <w:p w:rsidR="002742BC" w:rsidRPr="00F56089" w:rsidRDefault="002742BC" w:rsidP="00F0039E">
      <w:pPr>
        <w:ind w:right="-2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Жидкие нечистоты предлагается собирать в септики или железобетонные монолитные выгребы с </w:t>
      </w:r>
      <w:r w:rsidR="003245D1" w:rsidRPr="00F56089">
        <w:rPr>
          <w:rFonts w:ascii="Arial" w:hAnsi="Arial"/>
          <w:color w:val="000000" w:themeColor="text1"/>
          <w:sz w:val="24"/>
          <w:szCs w:val="24"/>
        </w:rPr>
        <w:t>дальнейшим вывозом ассенизационным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транспортом </w:t>
      </w:r>
      <w:r w:rsidR="00F0039E" w:rsidRPr="00F56089">
        <w:rPr>
          <w:rFonts w:ascii="Arial" w:hAnsi="Arial"/>
          <w:color w:val="000000" w:themeColor="text1"/>
          <w:sz w:val="24"/>
          <w:szCs w:val="24"/>
        </w:rPr>
        <w:t>в места, указанные санитарно-эпидемиологическими службами</w:t>
      </w:r>
      <w:r w:rsidRPr="00F56089">
        <w:rPr>
          <w:rFonts w:ascii="Arial" w:hAnsi="Arial"/>
          <w:color w:val="000000" w:themeColor="text1"/>
          <w:sz w:val="24"/>
          <w:szCs w:val="24"/>
        </w:rPr>
        <w:t>. Отношение добавляемой воды к жидким отходам равно 1:1.</w:t>
      </w:r>
    </w:p>
    <w:p w:rsidR="002742BC" w:rsidRPr="00F56089" w:rsidRDefault="002742BC" w:rsidP="002742BC">
      <w:pPr>
        <w:rPr>
          <w:rFonts w:ascii="Arial" w:hAnsi="Arial"/>
          <w:color w:val="000000" w:themeColor="text1"/>
          <w:sz w:val="24"/>
          <w:szCs w:val="24"/>
        </w:rPr>
      </w:pPr>
    </w:p>
    <w:p w:rsidR="00F12BD7" w:rsidRPr="00F56089" w:rsidRDefault="002742BC" w:rsidP="00F12BD7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4. Ц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 xml:space="preserve">елевые показатели развития коммунальной инфраструктуры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критерии доступности коммунальных услуг для населения;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величины новых нагрузок;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качества поставляемого ресурса;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степени охвата потребителей приборами учета;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надежности поставки ресурсов;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показатели воздействия на окружающую среду. </w:t>
      </w:r>
    </w:p>
    <w:p w:rsidR="002742BC" w:rsidRPr="00F56089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="00BE6067" w:rsidRPr="00F56089">
        <w:rPr>
          <w:rFonts w:ascii="Arial" w:hAnsi="Arial"/>
          <w:color w:val="000000" w:themeColor="text1"/>
          <w:sz w:val="24"/>
          <w:szCs w:val="24"/>
        </w:rPr>
        <w:t xml:space="preserve"> сельского поселения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Pr="00F56089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="00193A5F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F56089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</w:t>
      </w: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 xml:space="preserve">сетей; уровнем потерь и неучтенных расходов. 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Pr="00F56089" w:rsidRDefault="002742BC" w:rsidP="00BE6067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6E1D1E" w:rsidRPr="00F56089">
        <w:rPr>
          <w:rFonts w:ascii="Arial" w:hAnsi="Arial"/>
          <w:color w:val="000000" w:themeColor="text1"/>
          <w:sz w:val="24"/>
          <w:szCs w:val="24"/>
        </w:rPr>
        <w:t>Сатламышевского</w:t>
      </w:r>
      <w:proofErr w:type="spellEnd"/>
      <w:r w:rsidR="0064519D"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F56089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являются: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обеспечение энергосбережения;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снижение уровня потерь и неучтенных расходов воды к </w:t>
      </w:r>
      <w:r w:rsidR="00585240" w:rsidRPr="00F56089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9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</w:t>
      </w:r>
    </w:p>
    <w:p w:rsidR="002742BC" w:rsidRPr="00F56089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2742BC" w:rsidRPr="00F56089" w:rsidRDefault="002742BC" w:rsidP="002742BC">
      <w:pPr>
        <w:ind w:left="349" w:firstLine="0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водоотведения являются: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уменьшение техногенного воздействия на среду обитания;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улучшение качества жилищно-коммунального обслуживания населения по системе водоотведения. </w:t>
      </w:r>
    </w:p>
    <w:p w:rsidR="0008210B" w:rsidRPr="00F56089" w:rsidRDefault="002742BC" w:rsidP="003E3B4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ключевым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из них относятся: </w:t>
      </w:r>
    </w:p>
    <w:p w:rsidR="0078055B" w:rsidRPr="00F56089" w:rsidRDefault="0078055B" w:rsidP="002742BC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EB03F3" w:rsidP="00F0039E">
      <w:pPr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4.1 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Водоснабжение</w:t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 xml:space="preserve">: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Надежность обслуживания – количество аварий и повреждений на 1 км сетей в год: 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0,9 ед./км; </w:t>
      </w:r>
      <w:r w:rsidR="00585240" w:rsidRPr="00F56089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F56089">
        <w:rPr>
          <w:rFonts w:ascii="Arial" w:hAnsi="Arial"/>
          <w:color w:val="000000" w:themeColor="text1"/>
          <w:sz w:val="24"/>
          <w:szCs w:val="24"/>
        </w:rPr>
        <w:t>30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0 ед./км;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Износ системы водоснабжения: 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F56089">
        <w:rPr>
          <w:rFonts w:ascii="Arial" w:hAnsi="Arial"/>
          <w:color w:val="000000" w:themeColor="text1"/>
          <w:sz w:val="24"/>
          <w:szCs w:val="24"/>
        </w:rPr>
        <w:t>1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0%; </w:t>
      </w:r>
      <w:r w:rsidR="00585240" w:rsidRPr="00F56089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9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10%.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Уровень потерь воды: 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%; </w:t>
      </w:r>
      <w:r w:rsidR="00585240" w:rsidRPr="00F56089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F56089">
        <w:rPr>
          <w:rFonts w:ascii="Arial" w:hAnsi="Arial"/>
          <w:color w:val="000000" w:themeColor="text1"/>
          <w:sz w:val="24"/>
          <w:szCs w:val="24"/>
        </w:rPr>
        <w:t>30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5%.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Обеспеченность потребителей приборами учета: 202</w:t>
      </w:r>
      <w:r w:rsidR="00D37574" w:rsidRPr="00F56089">
        <w:rPr>
          <w:rFonts w:ascii="Arial" w:hAnsi="Arial"/>
          <w:color w:val="000000" w:themeColor="text1"/>
          <w:sz w:val="24"/>
          <w:szCs w:val="24"/>
        </w:rPr>
        <w:t>5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г. – 100%.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2742BC" w:rsidRPr="00F56089" w:rsidRDefault="002742BC" w:rsidP="002742BC">
      <w:pPr>
        <w:ind w:left="70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ресурсоэффективности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снижение потерь воды;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Организовать постоянный приборный мониторинг утечек;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Снизить удельные расходы на электроэнергию в 2 раза;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все желающие домохозяйства возможностью установки квартирных приборов учета, организация их поверки и обслуживания;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Организовать установку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водосберегающей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арматуры;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Предложить домохозяйствам, получающим воду без приборов учета, договора об обеспечении услугами комфортного водоснабжения, включающего систему скидок за установку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водосберегающего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оборудования;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Снизить средний объем потребления воды на одного проживающего в сутки на 15%.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Снизить повреждаемость водопроводных сетей в 3 раза;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 xml:space="preserve">Обеспечить подключение новых абонентов к системе водоснабжения в течение не более 2 недель;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Снизить расходы на аварийно-восстановительные работы;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Безусловно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2742BC" w:rsidRPr="00F56089" w:rsidRDefault="002742BC" w:rsidP="002742BC">
      <w:pPr>
        <w:ind w:left="34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экономической эффективности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78055B" w:rsidRPr="00F56089" w:rsidRDefault="0078055B" w:rsidP="002742BC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EB03F3" w:rsidP="00BE606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>4.</w:t>
      </w:r>
      <w:r w:rsidR="00BE6067" w:rsidRPr="00F56089">
        <w:rPr>
          <w:rFonts w:ascii="Arial" w:hAnsi="Arial"/>
          <w:b/>
          <w:color w:val="000000" w:themeColor="text1"/>
          <w:sz w:val="24"/>
          <w:szCs w:val="24"/>
        </w:rPr>
        <w:t>2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Электроснабжение: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Запустить в эксплуатацию системы моделирования и управления электрическими нагрузками;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энергетической эффективности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снижение технических и коммерческих потерь электроэнергии в распределительных сетях низкого напряжения до 8-10%; </w:t>
      </w:r>
    </w:p>
    <w:p w:rsidR="002742BC" w:rsidRPr="00F56089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Осуществить замену парка приборов учета на класс точности 0,5-1.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Осуществить разделение физических и коммерческих потерь;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Расширить использование тарифов по зонам суток;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максимальной годовой продолжительности отключения абонента до 10 часов в год;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средней продолжительности одного отключения до 3 </w:t>
      </w:r>
      <w:r w:rsidRPr="00F56089">
        <w:rPr>
          <w:rFonts w:ascii="Arial" w:hAnsi="Arial"/>
          <w:color w:val="000000" w:themeColor="text1"/>
          <w:sz w:val="24"/>
          <w:szCs w:val="24"/>
        </w:rPr>
        <w:lastRenderedPageBreak/>
        <w:t xml:space="preserve">часов;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Сократить сроки подключения новых застройщиков до </w:t>
      </w:r>
      <w:r w:rsidR="00A74C3F" w:rsidRPr="00F56089">
        <w:rPr>
          <w:rFonts w:ascii="Arial" w:hAnsi="Arial"/>
          <w:color w:val="000000" w:themeColor="text1"/>
          <w:sz w:val="24"/>
          <w:szCs w:val="24"/>
        </w:rPr>
        <w:t>2</w:t>
      </w:r>
      <w:r w:rsidRPr="00F56089">
        <w:rPr>
          <w:rFonts w:ascii="Arial" w:hAnsi="Arial"/>
          <w:color w:val="000000" w:themeColor="text1"/>
          <w:sz w:val="24"/>
          <w:szCs w:val="24"/>
        </w:rPr>
        <w:t xml:space="preserve"> недель. </w:t>
      </w:r>
    </w:p>
    <w:p w:rsidR="002742BC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Параметры экономической эффективности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Повысить производительность труда (число занятых на 1 км сетей) в 1,5 раза;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F56089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электроснабжения на уровне не менее 95%. </w:t>
      </w:r>
    </w:p>
    <w:p w:rsidR="00D80333" w:rsidRPr="00F56089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5.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Программа инвестиционных проектов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>,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обеспечивающих достижение целевых показателей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833E9" w:rsidRPr="00F56089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Основные мероприятия инвестиционных проектов, обеспечивающие достижение целевых показателей, и финансирование по ним представлено в таблице</w:t>
      </w:r>
    </w:p>
    <w:p w:rsidR="00B74A92" w:rsidRPr="00F56089" w:rsidRDefault="00B74A92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tbl>
      <w:tblPr>
        <w:tblStyle w:val="af5"/>
        <w:tblW w:w="9782" w:type="dxa"/>
        <w:tblInd w:w="108" w:type="dxa"/>
        <w:tblLook w:val="04A0" w:firstRow="1" w:lastRow="0" w:firstColumn="1" w:lastColumn="0" w:noHBand="0" w:noVBand="1"/>
      </w:tblPr>
      <w:tblGrid>
        <w:gridCol w:w="7797"/>
        <w:gridCol w:w="1985"/>
      </w:tblGrid>
      <w:tr w:rsidR="00F56089" w:rsidRPr="00F56089" w:rsidTr="00B74A92">
        <w:tc>
          <w:tcPr>
            <w:tcW w:w="7797" w:type="dxa"/>
          </w:tcPr>
          <w:p w:rsidR="00B74A92" w:rsidRPr="00F56089" w:rsidRDefault="00B74A92" w:rsidP="00142038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</w:tcPr>
          <w:p w:rsidR="00B74A92" w:rsidRPr="00F56089" w:rsidRDefault="00142038" w:rsidP="00142038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/>
                <w:b/>
                <w:color w:val="000000" w:themeColor="text1"/>
                <w:spacing w:val="-1"/>
                <w:sz w:val="24"/>
                <w:szCs w:val="24"/>
              </w:rPr>
              <w:t>Суммарная</w:t>
            </w:r>
            <w:r w:rsidRPr="00F56089">
              <w:rPr>
                <w:rFonts w:ascii="Arial" w:hAnsi="Arial"/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стоимость,</w:t>
            </w:r>
            <w:r w:rsidRPr="00F56089">
              <w:rPr>
                <w:rFonts w:ascii="Arial" w:hAnsi="Arial"/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тыс.</w:t>
            </w:r>
            <w:r w:rsidRPr="00F56089">
              <w:rPr>
                <w:rFonts w:ascii="Arial" w:hAnsi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3E48E9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</w:t>
            </w:r>
            <w:r w:rsidRPr="00F56089">
              <w:rPr>
                <w:rFonts w:ascii="Arial" w:hAnsi="Arial" w:cs="Arial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системы</w:t>
            </w:r>
            <w:r w:rsidRPr="00F56089">
              <w:rPr>
                <w:rFonts w:ascii="Arial" w:hAnsi="Arial" w:cs="Arial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водоснабжения</w:t>
            </w:r>
          </w:p>
        </w:tc>
        <w:tc>
          <w:tcPr>
            <w:tcW w:w="1985" w:type="dxa"/>
          </w:tcPr>
          <w:p w:rsidR="00B74A92" w:rsidRPr="00F56089" w:rsidRDefault="00424141" w:rsidP="003E48E9">
            <w:pPr>
              <w:pStyle w:val="TableParagraph"/>
              <w:spacing w:before="1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</w:t>
            </w:r>
          </w:p>
        </w:tc>
      </w:tr>
      <w:tr w:rsidR="00F56089" w:rsidRPr="00F56089" w:rsidTr="00B74A92">
        <w:tc>
          <w:tcPr>
            <w:tcW w:w="7797" w:type="dxa"/>
          </w:tcPr>
          <w:p w:rsidR="00424141" w:rsidRPr="00F56089" w:rsidRDefault="00424141" w:rsidP="003E48E9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Гидрогеологические</w:t>
            </w:r>
            <w:r w:rsidRPr="00F56089">
              <w:rPr>
                <w:rFonts w:ascii="Arial" w:hAnsi="Arial" w:cs="Arial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исследования</w:t>
            </w:r>
            <w:r w:rsidRPr="00F56089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недр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</w:t>
            </w:r>
          </w:p>
        </w:tc>
        <w:tc>
          <w:tcPr>
            <w:tcW w:w="1985" w:type="dxa"/>
          </w:tcPr>
          <w:p w:rsidR="00424141" w:rsidRPr="00F56089" w:rsidRDefault="00424141" w:rsidP="003E48E9">
            <w:pPr>
              <w:pStyle w:val="TableParagraph"/>
              <w:spacing w:before="1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2500,0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F56089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F56089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сети с.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Сатламышево</w:t>
            </w:r>
            <w:proofErr w:type="spellEnd"/>
          </w:p>
        </w:tc>
        <w:tc>
          <w:tcPr>
            <w:tcW w:w="1985" w:type="dxa"/>
          </w:tcPr>
          <w:p w:rsidR="00B74A92" w:rsidRPr="00F56089" w:rsidRDefault="00424141" w:rsidP="00B74A92">
            <w:pPr>
              <w:pStyle w:val="TableParagraph"/>
              <w:tabs>
                <w:tab w:val="left" w:pos="601"/>
              </w:tabs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5000,0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F56089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F56089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сети д.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Янгильдино</w:t>
            </w:r>
            <w:proofErr w:type="spellEnd"/>
          </w:p>
        </w:tc>
        <w:tc>
          <w:tcPr>
            <w:tcW w:w="1985" w:type="dxa"/>
          </w:tcPr>
          <w:p w:rsidR="00B74A92" w:rsidRPr="00F56089" w:rsidRDefault="00424141" w:rsidP="003E48E9">
            <w:pPr>
              <w:pStyle w:val="TableParagraph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2250,0</w:t>
            </w:r>
          </w:p>
        </w:tc>
      </w:tr>
      <w:tr w:rsidR="00F56089" w:rsidRPr="00F56089" w:rsidTr="00B74A92">
        <w:tc>
          <w:tcPr>
            <w:tcW w:w="7797" w:type="dxa"/>
          </w:tcPr>
          <w:p w:rsidR="00424141" w:rsidRPr="00F56089" w:rsidRDefault="00424141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F56089">
              <w:rPr>
                <w:rFonts w:ascii="Arial" w:hAnsi="Arial" w:cs="Arial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F56089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r w:rsidRPr="00F56089">
              <w:rPr>
                <w:rFonts w:ascii="Arial" w:hAnsi="Arial" w:cs="Arial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с. Шигаево</w:t>
            </w:r>
          </w:p>
        </w:tc>
        <w:tc>
          <w:tcPr>
            <w:tcW w:w="1985" w:type="dxa"/>
          </w:tcPr>
          <w:p w:rsidR="00424141" w:rsidRPr="00F56089" w:rsidRDefault="00424141" w:rsidP="003E48E9">
            <w:pPr>
              <w:pStyle w:val="TableParagraph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F56089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F56089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r w:rsidRPr="00F56089">
              <w:rPr>
                <w:rFonts w:ascii="Arial" w:hAnsi="Arial" w:cs="Arial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Кабы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Копри</w:t>
            </w:r>
            <w:proofErr w:type="spellEnd"/>
          </w:p>
        </w:tc>
        <w:tc>
          <w:tcPr>
            <w:tcW w:w="1985" w:type="dxa"/>
          </w:tcPr>
          <w:p w:rsidR="00B74A92" w:rsidRPr="00F56089" w:rsidRDefault="00424141" w:rsidP="003E48E9">
            <w:pPr>
              <w:pStyle w:val="TableParagraph"/>
              <w:spacing w:before="19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3250,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рт.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1 с.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Сатламышево</w:t>
            </w:r>
            <w:proofErr w:type="spellEnd"/>
          </w:p>
        </w:tc>
        <w:tc>
          <w:tcPr>
            <w:tcW w:w="1985" w:type="dxa"/>
          </w:tcPr>
          <w:p w:rsidR="00B74A92" w:rsidRPr="00F56089" w:rsidRDefault="00424141" w:rsidP="003E48E9">
            <w:pPr>
              <w:pStyle w:val="TableParagraph"/>
              <w:spacing w:before="18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0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рт.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2 д.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Янгильдино</w:t>
            </w:r>
            <w:proofErr w:type="spellEnd"/>
          </w:p>
        </w:tc>
        <w:tc>
          <w:tcPr>
            <w:tcW w:w="1985" w:type="dxa"/>
          </w:tcPr>
          <w:p w:rsidR="00B74A92" w:rsidRPr="00F56089" w:rsidRDefault="00B74A92" w:rsidP="003E48E9">
            <w:pPr>
              <w:pStyle w:val="TableParagraph"/>
              <w:spacing w:before="13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3E48E9">
            <w:pPr>
              <w:pStyle w:val="TableParagraph"/>
              <w:spacing w:line="276" w:lineRule="exact"/>
              <w:ind w:left="110" w:right="6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Реконструкция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рт.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3 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с. Шигаево</w:t>
            </w:r>
          </w:p>
        </w:tc>
        <w:tc>
          <w:tcPr>
            <w:tcW w:w="1985" w:type="dxa"/>
          </w:tcPr>
          <w:p w:rsidR="00B74A92" w:rsidRPr="00F56089" w:rsidRDefault="00B74A92" w:rsidP="003E48E9">
            <w:pPr>
              <w:pStyle w:val="TableParagraph"/>
              <w:spacing w:before="13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B74A92" w:rsidP="00B74A92">
            <w:pPr>
              <w:pStyle w:val="TableParagraph"/>
              <w:spacing w:line="271" w:lineRule="exact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рт.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F56089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№ 4 с. Кабы</w:t>
            </w:r>
            <w:r w:rsidRPr="00F56089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Копри</w:t>
            </w:r>
            <w:proofErr w:type="spellEnd"/>
          </w:p>
        </w:tc>
        <w:tc>
          <w:tcPr>
            <w:tcW w:w="1985" w:type="dxa"/>
          </w:tcPr>
          <w:p w:rsidR="00B74A92" w:rsidRPr="00F56089" w:rsidRDefault="00B74A92" w:rsidP="003E48E9">
            <w:pPr>
              <w:pStyle w:val="TableParagraph"/>
              <w:spacing w:before="13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F56089" w:rsidRPr="00F56089" w:rsidTr="00B74A92">
        <w:tc>
          <w:tcPr>
            <w:tcW w:w="7797" w:type="dxa"/>
          </w:tcPr>
          <w:p w:rsidR="00B74A92" w:rsidRPr="00F56089" w:rsidRDefault="00424141" w:rsidP="003E48E9">
            <w:pPr>
              <w:pStyle w:val="TableParagraph"/>
              <w:spacing w:before="145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B74A92" w:rsidRPr="00F56089" w:rsidRDefault="00B74A92" w:rsidP="003E48E9">
            <w:pPr>
              <w:pStyle w:val="TableParagraph"/>
              <w:spacing w:before="133"/>
              <w:ind w:left="303" w:right="28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20900,0</w:t>
            </w:r>
          </w:p>
        </w:tc>
      </w:tr>
    </w:tbl>
    <w:p w:rsidR="00B74A92" w:rsidRPr="00F56089" w:rsidRDefault="00B74A92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354C02" w:rsidRPr="00F56089" w:rsidRDefault="00354C02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354C02" w:rsidRPr="00F56089" w:rsidRDefault="00354C02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tbl>
      <w:tblPr>
        <w:tblStyle w:val="TableNormal"/>
        <w:tblW w:w="901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356"/>
        <w:gridCol w:w="1985"/>
      </w:tblGrid>
      <w:tr w:rsidR="00F56089" w:rsidRPr="00F56089" w:rsidTr="00142038">
        <w:trPr>
          <w:trHeight w:val="826"/>
        </w:trPr>
        <w:tc>
          <w:tcPr>
            <w:tcW w:w="5670" w:type="dxa"/>
            <w:shd w:val="clear" w:color="auto" w:fill="B8CCE3"/>
          </w:tcPr>
          <w:p w:rsidR="00142038" w:rsidRPr="00F56089" w:rsidRDefault="00142038" w:rsidP="006E1D1E">
            <w:pPr>
              <w:pStyle w:val="TableParagraph"/>
              <w:spacing w:before="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42038" w:rsidRPr="00F56089" w:rsidRDefault="00142038" w:rsidP="00001314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56" w:type="dxa"/>
            <w:shd w:val="clear" w:color="auto" w:fill="B8CCE3"/>
          </w:tcPr>
          <w:p w:rsidR="00142038" w:rsidRPr="00F56089" w:rsidRDefault="00142038" w:rsidP="006E1D1E">
            <w:pPr>
              <w:pStyle w:val="TableParagraph"/>
              <w:spacing w:before="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42038" w:rsidRPr="00F56089" w:rsidRDefault="00142038" w:rsidP="006E1D1E">
            <w:pPr>
              <w:pStyle w:val="TableParagraph"/>
              <w:ind w:left="277" w:right="27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985" w:type="dxa"/>
            <w:shd w:val="clear" w:color="auto" w:fill="B8CCE3"/>
          </w:tcPr>
          <w:p w:rsidR="00142038" w:rsidRPr="00F56089" w:rsidRDefault="00142038" w:rsidP="00142038">
            <w:pPr>
              <w:pStyle w:val="TableParagraph"/>
              <w:ind w:left="62" w:hanging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Суммарная</w:t>
            </w:r>
            <w:r w:rsidRPr="00F56089">
              <w:rPr>
                <w:rFonts w:ascii="Arial" w:hAnsi="Arial" w:cs="Arial"/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стоимость,</w:t>
            </w:r>
            <w:r w:rsidRPr="00F56089">
              <w:rPr>
                <w:rFonts w:ascii="Arial" w:hAnsi="Arial" w:cs="Arial"/>
                <w:b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                  </w:t>
            </w: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т</w:t>
            </w:r>
            <w:proofErr w:type="spellStart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ыс</w:t>
            </w:r>
            <w:proofErr w:type="gramStart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56089" w:rsidRPr="00F56089" w:rsidTr="00001314">
        <w:trPr>
          <w:trHeight w:val="571"/>
        </w:trPr>
        <w:tc>
          <w:tcPr>
            <w:tcW w:w="5670" w:type="dxa"/>
          </w:tcPr>
          <w:p w:rsidR="00142038" w:rsidRPr="00F56089" w:rsidRDefault="00142038" w:rsidP="00142038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  </w:t>
            </w:r>
            <w:r w:rsidR="007730F3"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142038" w:rsidRPr="00F56089" w:rsidRDefault="00142038" w:rsidP="00142038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с.</w:t>
            </w:r>
            <w:r w:rsidRPr="00F56089">
              <w:rPr>
                <w:rFonts w:ascii="Arial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Сатламышево</w:t>
            </w:r>
            <w:proofErr w:type="spellEnd"/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м3/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42038" w:rsidRPr="00F56089" w:rsidRDefault="00142038" w:rsidP="007730F3">
            <w:pPr>
              <w:pStyle w:val="TableParagraph"/>
              <w:ind w:left="91" w:righ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F56089" w:rsidRPr="00F56089" w:rsidTr="00001314">
        <w:trPr>
          <w:trHeight w:val="568"/>
        </w:trPr>
        <w:tc>
          <w:tcPr>
            <w:tcW w:w="5670" w:type="dxa"/>
          </w:tcPr>
          <w:p w:rsidR="00142038" w:rsidRPr="00F56089" w:rsidRDefault="00142038" w:rsidP="00142038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7730F3"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7730F3"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142038" w:rsidRPr="00F56089" w:rsidRDefault="00142038" w:rsidP="00142038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д.</w:t>
            </w:r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Янгильдино</w:t>
            </w:r>
            <w:proofErr w:type="spellEnd"/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м3/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ind w:left="91" w:righ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F56089" w:rsidRPr="00F56089" w:rsidTr="00001314">
        <w:trPr>
          <w:trHeight w:val="594"/>
        </w:trPr>
        <w:tc>
          <w:tcPr>
            <w:tcW w:w="5670" w:type="dxa"/>
          </w:tcPr>
          <w:p w:rsidR="00142038" w:rsidRPr="00F56089" w:rsidRDefault="00142038" w:rsidP="00142038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lastRenderedPageBreak/>
              <w:t>Строительство</w:t>
            </w:r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</w:p>
          <w:p w:rsidR="00142038" w:rsidRPr="00F56089" w:rsidRDefault="007730F3" w:rsidP="007730F3">
            <w:pPr>
              <w:pStyle w:val="TableParagraph"/>
              <w:ind w:left="107" w:right="55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</w:t>
            </w:r>
            <w:r w:rsidR="00142038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ооружения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2038"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142038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Start"/>
            <w:r w:rsidR="00142038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.Ш</w:t>
            </w:r>
            <w:proofErr w:type="gramEnd"/>
            <w:r w:rsidR="00142038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игаево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м3/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42038" w:rsidRPr="00F56089" w:rsidRDefault="00142038" w:rsidP="007730F3">
            <w:pPr>
              <w:pStyle w:val="TableParagraph"/>
              <w:ind w:left="91" w:righ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F56089" w:rsidRPr="00F56089" w:rsidTr="00001314">
        <w:trPr>
          <w:trHeight w:val="606"/>
        </w:trPr>
        <w:tc>
          <w:tcPr>
            <w:tcW w:w="5670" w:type="dxa"/>
          </w:tcPr>
          <w:p w:rsidR="00142038" w:rsidRPr="00F56089" w:rsidRDefault="00142038" w:rsidP="007730F3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="007730F3"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.К</w:t>
            </w:r>
            <w:proofErr w:type="gramEnd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абыКопри</w:t>
            </w:r>
            <w:proofErr w:type="spellEnd"/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м3/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42038" w:rsidRPr="00F56089" w:rsidRDefault="00142038" w:rsidP="007730F3">
            <w:pPr>
              <w:pStyle w:val="TableParagraph"/>
              <w:ind w:left="91" w:righ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F56089" w:rsidRPr="00F56089" w:rsidTr="00001314">
        <w:trPr>
          <w:trHeight w:val="320"/>
        </w:trPr>
        <w:tc>
          <w:tcPr>
            <w:tcW w:w="5670" w:type="dxa"/>
          </w:tcPr>
          <w:p w:rsidR="00142038" w:rsidRPr="00F56089" w:rsidRDefault="00142038" w:rsidP="00142038">
            <w:pPr>
              <w:pStyle w:val="TableParagraph"/>
              <w:ind w:left="107" w:right="3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канализационной</w:t>
            </w:r>
            <w:proofErr w:type="spellEnd"/>
            <w:r w:rsidRPr="00F56089">
              <w:rPr>
                <w:rFonts w:ascii="Arial" w:hAnsi="Arial" w:cs="Arial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ind w:left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6,7</w:t>
            </w:r>
            <w:r w:rsidRPr="00F56089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ind w:left="91" w:righ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089">
              <w:rPr>
                <w:rFonts w:ascii="Arial" w:hAnsi="Arial" w:cs="Arial"/>
                <w:color w:val="000000" w:themeColor="text1"/>
                <w:sz w:val="24"/>
                <w:szCs w:val="24"/>
              </w:rPr>
              <w:t>8040,0</w:t>
            </w:r>
          </w:p>
        </w:tc>
      </w:tr>
      <w:tr w:rsidR="00F56089" w:rsidRPr="00F56089" w:rsidTr="00142038">
        <w:trPr>
          <w:trHeight w:val="377"/>
        </w:trPr>
        <w:tc>
          <w:tcPr>
            <w:tcW w:w="5670" w:type="dxa"/>
          </w:tcPr>
          <w:p w:rsidR="00142038" w:rsidRPr="00F56089" w:rsidRDefault="00142038" w:rsidP="006E1D1E">
            <w:pPr>
              <w:pStyle w:val="TableParagraph"/>
              <w:spacing w:before="51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6" w:type="dxa"/>
          </w:tcPr>
          <w:p w:rsidR="00142038" w:rsidRPr="00F56089" w:rsidRDefault="00142038" w:rsidP="007730F3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2038" w:rsidRPr="00F56089" w:rsidRDefault="00142038" w:rsidP="007730F3">
            <w:pPr>
              <w:pStyle w:val="TableParagraph"/>
              <w:spacing w:before="51"/>
              <w:ind w:left="142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F56089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12840,0</w:t>
            </w:r>
          </w:p>
        </w:tc>
      </w:tr>
    </w:tbl>
    <w:p w:rsidR="00354C02" w:rsidRPr="00F56089" w:rsidRDefault="00354C02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8A11E0" w:rsidRPr="00F56089" w:rsidRDefault="008A11E0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F56089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6.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Источники инвестиций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,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тарифы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и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доступность программы для населения</w:t>
      </w: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>Финансовое обеспечение мероприятий Программы осуществляется за счет средств местного бюджета,  бюджета Республики Татарстан, а также заемных средств,  сре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дств пр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 и других источников.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Объемы финансирования Программы за счет средств местного бюджета 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Pr="00F56089" w:rsidRDefault="0006776A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12BD7" w:rsidRPr="00F56089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F56089">
        <w:rPr>
          <w:rFonts w:ascii="Arial" w:hAnsi="Arial"/>
          <w:b/>
          <w:color w:val="000000" w:themeColor="text1"/>
          <w:sz w:val="24"/>
          <w:szCs w:val="24"/>
        </w:rPr>
        <w:t xml:space="preserve">7. </w:t>
      </w:r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>контроль за</w:t>
      </w:r>
      <w:proofErr w:type="gramEnd"/>
      <w:r w:rsidR="00F12BD7" w:rsidRPr="00F56089">
        <w:rPr>
          <w:rFonts w:ascii="Arial" w:hAnsi="Arial"/>
          <w:b/>
          <w:color w:val="000000" w:themeColor="text1"/>
          <w:sz w:val="24"/>
          <w:szCs w:val="24"/>
        </w:rPr>
        <w:t xml:space="preserve"> ходом реализации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Программа реализуется Исполнительным комитетом поселения, а также предприятиями коммунального комплекса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(по согласованию).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значений целевых показателей эффективности развития систем коммунальной инфраструктуры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Общий </w:t>
      </w:r>
      <w:proofErr w:type="gramStart"/>
      <w:r w:rsidRPr="00F56089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F56089">
        <w:rPr>
          <w:rFonts w:ascii="Arial" w:hAnsi="Arial"/>
          <w:color w:val="000000" w:themeColor="text1"/>
          <w:sz w:val="24"/>
          <w:szCs w:val="24"/>
        </w:rPr>
        <w:t xml:space="preserve"> ходом реализации Программы осуществляет Глава  поселения. </w:t>
      </w:r>
    </w:p>
    <w:p w:rsidR="00F56089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Финансирование расходов на реализацию Программы осуществляется в порядке, установленном бюджетным процессом, а также долгосрочными финансово-хозяйственными планами предприятий коммунального комплекса. </w:t>
      </w:r>
    </w:p>
    <w:p w:rsidR="002742BC" w:rsidRPr="00F56089" w:rsidRDefault="00F56089" w:rsidP="00F56089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6089">
        <w:rPr>
          <w:rFonts w:ascii="Arial" w:hAnsi="Arial"/>
          <w:color w:val="000000" w:themeColor="text1"/>
          <w:sz w:val="24"/>
          <w:szCs w:val="24"/>
        </w:rPr>
        <w:t xml:space="preserve">Отчет о ходе выполнения Программы подлежит опубликованию на официальном сайте </w:t>
      </w:r>
      <w:proofErr w:type="spellStart"/>
      <w:r w:rsidRPr="00F56089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F56089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в разделе поселения.</w:t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  <w:r w:rsidR="002742BC" w:rsidRPr="00F56089">
        <w:rPr>
          <w:rFonts w:ascii="Arial" w:hAnsi="Arial"/>
          <w:color w:val="000000" w:themeColor="text1"/>
          <w:sz w:val="24"/>
          <w:szCs w:val="24"/>
        </w:rPr>
        <w:tab/>
      </w:r>
    </w:p>
    <w:p w:rsidR="00D753BB" w:rsidRPr="00F56089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753BB" w:rsidRPr="00F56089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753BB" w:rsidRPr="00F56089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sectPr w:rsidR="00D753BB" w:rsidRPr="00F56089" w:rsidSect="00F56089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22" w:rsidRDefault="00414E22" w:rsidP="00E674E3">
      <w:r>
        <w:separator/>
      </w:r>
    </w:p>
  </w:endnote>
  <w:endnote w:type="continuationSeparator" w:id="0">
    <w:p w:rsidR="00414E22" w:rsidRDefault="00414E22" w:rsidP="00E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50" w:rsidRDefault="00E75750" w:rsidP="00F56089">
    <w:pPr>
      <w:pStyle w:val="af3"/>
      <w:jc w:val="center"/>
    </w:pPr>
  </w:p>
  <w:p w:rsidR="00E75750" w:rsidRDefault="00E757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22" w:rsidRDefault="00414E22" w:rsidP="00E674E3">
      <w:r>
        <w:separator/>
      </w:r>
    </w:p>
  </w:footnote>
  <w:footnote w:type="continuationSeparator" w:id="0">
    <w:p w:rsidR="00414E22" w:rsidRDefault="00414E22" w:rsidP="00E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121F"/>
    <w:multiLevelType w:val="hybridMultilevel"/>
    <w:tmpl w:val="9000F2D4"/>
    <w:lvl w:ilvl="0" w:tplc="4A9CAADC">
      <w:start w:val="2"/>
      <w:numFmt w:val="decimal"/>
      <w:lvlText w:val="%1)"/>
      <w:lvlJc w:val="left"/>
    </w:lvl>
    <w:lvl w:ilvl="1" w:tplc="262E254E">
      <w:numFmt w:val="decimal"/>
      <w:lvlText w:val=""/>
      <w:lvlJc w:val="left"/>
    </w:lvl>
    <w:lvl w:ilvl="2" w:tplc="A642B190">
      <w:numFmt w:val="decimal"/>
      <w:lvlText w:val=""/>
      <w:lvlJc w:val="left"/>
    </w:lvl>
    <w:lvl w:ilvl="3" w:tplc="8BDC2280">
      <w:numFmt w:val="decimal"/>
      <w:lvlText w:val=""/>
      <w:lvlJc w:val="left"/>
    </w:lvl>
    <w:lvl w:ilvl="4" w:tplc="027EE86C">
      <w:numFmt w:val="decimal"/>
      <w:lvlText w:val=""/>
      <w:lvlJc w:val="left"/>
    </w:lvl>
    <w:lvl w:ilvl="5" w:tplc="39D2AE92">
      <w:numFmt w:val="decimal"/>
      <w:lvlText w:val=""/>
      <w:lvlJc w:val="left"/>
    </w:lvl>
    <w:lvl w:ilvl="6" w:tplc="BFBE6148">
      <w:numFmt w:val="decimal"/>
      <w:lvlText w:val=""/>
      <w:lvlJc w:val="left"/>
    </w:lvl>
    <w:lvl w:ilvl="7" w:tplc="90406718">
      <w:numFmt w:val="decimal"/>
      <w:lvlText w:val=""/>
      <w:lvlJc w:val="left"/>
    </w:lvl>
    <w:lvl w:ilvl="8" w:tplc="9FE6DBCC">
      <w:numFmt w:val="decimal"/>
      <w:lvlText w:val=""/>
      <w:lvlJc w:val="left"/>
    </w:lvl>
  </w:abstractNum>
  <w:abstractNum w:abstractNumId="2">
    <w:nsid w:val="000012E1"/>
    <w:multiLevelType w:val="hybridMultilevel"/>
    <w:tmpl w:val="EEE8D5A4"/>
    <w:lvl w:ilvl="0" w:tplc="AB28CE32">
      <w:start w:val="1"/>
      <w:numFmt w:val="decimal"/>
      <w:lvlText w:val="%1)"/>
      <w:lvlJc w:val="left"/>
    </w:lvl>
    <w:lvl w:ilvl="1" w:tplc="CC78AA70">
      <w:numFmt w:val="decimal"/>
      <w:lvlText w:val=""/>
      <w:lvlJc w:val="left"/>
    </w:lvl>
    <w:lvl w:ilvl="2" w:tplc="3904C720">
      <w:numFmt w:val="decimal"/>
      <w:lvlText w:val=""/>
      <w:lvlJc w:val="left"/>
    </w:lvl>
    <w:lvl w:ilvl="3" w:tplc="CB2C04F0">
      <w:numFmt w:val="decimal"/>
      <w:lvlText w:val=""/>
      <w:lvlJc w:val="left"/>
    </w:lvl>
    <w:lvl w:ilvl="4" w:tplc="B8E00620">
      <w:numFmt w:val="decimal"/>
      <w:lvlText w:val=""/>
      <w:lvlJc w:val="left"/>
    </w:lvl>
    <w:lvl w:ilvl="5" w:tplc="74AEAA9C">
      <w:numFmt w:val="decimal"/>
      <w:lvlText w:val=""/>
      <w:lvlJc w:val="left"/>
    </w:lvl>
    <w:lvl w:ilvl="6" w:tplc="C046ED84">
      <w:numFmt w:val="decimal"/>
      <w:lvlText w:val=""/>
      <w:lvlJc w:val="left"/>
    </w:lvl>
    <w:lvl w:ilvl="7" w:tplc="645EC172">
      <w:numFmt w:val="decimal"/>
      <w:lvlText w:val=""/>
      <w:lvlJc w:val="left"/>
    </w:lvl>
    <w:lvl w:ilvl="8" w:tplc="CB949FEE">
      <w:numFmt w:val="decimal"/>
      <w:lvlText w:val=""/>
      <w:lvlJc w:val="left"/>
    </w:lvl>
  </w:abstractNum>
  <w:abstractNum w:abstractNumId="3">
    <w:nsid w:val="00001A49"/>
    <w:multiLevelType w:val="hybridMultilevel"/>
    <w:tmpl w:val="6A0E18F2"/>
    <w:lvl w:ilvl="0" w:tplc="82F44F62">
      <w:start w:val="1"/>
      <w:numFmt w:val="bullet"/>
      <w:lvlText w:val="В"/>
      <w:lvlJc w:val="left"/>
    </w:lvl>
    <w:lvl w:ilvl="1" w:tplc="CB2002AE">
      <w:numFmt w:val="decimal"/>
      <w:lvlText w:val=""/>
      <w:lvlJc w:val="left"/>
    </w:lvl>
    <w:lvl w:ilvl="2" w:tplc="24542EB0">
      <w:numFmt w:val="decimal"/>
      <w:lvlText w:val=""/>
      <w:lvlJc w:val="left"/>
    </w:lvl>
    <w:lvl w:ilvl="3" w:tplc="6CAC7624">
      <w:numFmt w:val="decimal"/>
      <w:lvlText w:val=""/>
      <w:lvlJc w:val="left"/>
    </w:lvl>
    <w:lvl w:ilvl="4" w:tplc="E71E199C">
      <w:numFmt w:val="decimal"/>
      <w:lvlText w:val=""/>
      <w:lvlJc w:val="left"/>
    </w:lvl>
    <w:lvl w:ilvl="5" w:tplc="FC04CBEE">
      <w:numFmt w:val="decimal"/>
      <w:lvlText w:val=""/>
      <w:lvlJc w:val="left"/>
    </w:lvl>
    <w:lvl w:ilvl="6" w:tplc="09F8AEFA">
      <w:numFmt w:val="decimal"/>
      <w:lvlText w:val=""/>
      <w:lvlJc w:val="left"/>
    </w:lvl>
    <w:lvl w:ilvl="7" w:tplc="3646AB06">
      <w:numFmt w:val="decimal"/>
      <w:lvlText w:val=""/>
      <w:lvlJc w:val="left"/>
    </w:lvl>
    <w:lvl w:ilvl="8" w:tplc="AAF284DC">
      <w:numFmt w:val="decimal"/>
      <w:lvlText w:val=""/>
      <w:lvlJc w:val="left"/>
    </w:lvl>
  </w:abstractNum>
  <w:abstractNum w:abstractNumId="4">
    <w:nsid w:val="00001CD0"/>
    <w:multiLevelType w:val="hybridMultilevel"/>
    <w:tmpl w:val="D4C89B8E"/>
    <w:lvl w:ilvl="0" w:tplc="090444DA">
      <w:start w:val="1"/>
      <w:numFmt w:val="bullet"/>
      <w:lvlText w:val="‒"/>
      <w:lvlJc w:val="left"/>
    </w:lvl>
    <w:lvl w:ilvl="1" w:tplc="B340446E">
      <w:numFmt w:val="decimal"/>
      <w:lvlText w:val=""/>
      <w:lvlJc w:val="left"/>
    </w:lvl>
    <w:lvl w:ilvl="2" w:tplc="82DE11A8">
      <w:numFmt w:val="decimal"/>
      <w:lvlText w:val=""/>
      <w:lvlJc w:val="left"/>
    </w:lvl>
    <w:lvl w:ilvl="3" w:tplc="A5785A0C">
      <w:numFmt w:val="decimal"/>
      <w:lvlText w:val=""/>
      <w:lvlJc w:val="left"/>
    </w:lvl>
    <w:lvl w:ilvl="4" w:tplc="FB60253E">
      <w:numFmt w:val="decimal"/>
      <w:lvlText w:val=""/>
      <w:lvlJc w:val="left"/>
    </w:lvl>
    <w:lvl w:ilvl="5" w:tplc="23E67210">
      <w:numFmt w:val="decimal"/>
      <w:lvlText w:val=""/>
      <w:lvlJc w:val="left"/>
    </w:lvl>
    <w:lvl w:ilvl="6" w:tplc="68366006">
      <w:numFmt w:val="decimal"/>
      <w:lvlText w:val=""/>
      <w:lvlJc w:val="left"/>
    </w:lvl>
    <w:lvl w:ilvl="7" w:tplc="468E4208">
      <w:numFmt w:val="decimal"/>
      <w:lvlText w:val=""/>
      <w:lvlJc w:val="left"/>
    </w:lvl>
    <w:lvl w:ilvl="8" w:tplc="A6BE5E14">
      <w:numFmt w:val="decimal"/>
      <w:lvlText w:val=""/>
      <w:lvlJc w:val="left"/>
    </w:lvl>
  </w:abstractNum>
  <w:abstractNum w:abstractNumId="5">
    <w:nsid w:val="0000366B"/>
    <w:multiLevelType w:val="hybridMultilevel"/>
    <w:tmpl w:val="AC1AD66E"/>
    <w:lvl w:ilvl="0" w:tplc="E4183014">
      <w:start w:val="1"/>
      <w:numFmt w:val="bullet"/>
      <w:lvlText w:val="‒"/>
      <w:lvlJc w:val="left"/>
    </w:lvl>
    <w:lvl w:ilvl="1" w:tplc="C81EB228">
      <w:numFmt w:val="decimal"/>
      <w:lvlText w:val=""/>
      <w:lvlJc w:val="left"/>
    </w:lvl>
    <w:lvl w:ilvl="2" w:tplc="290C1E4E">
      <w:numFmt w:val="decimal"/>
      <w:lvlText w:val=""/>
      <w:lvlJc w:val="left"/>
    </w:lvl>
    <w:lvl w:ilvl="3" w:tplc="F49C8EEE">
      <w:numFmt w:val="decimal"/>
      <w:lvlText w:val=""/>
      <w:lvlJc w:val="left"/>
    </w:lvl>
    <w:lvl w:ilvl="4" w:tplc="A8900776">
      <w:numFmt w:val="decimal"/>
      <w:lvlText w:val=""/>
      <w:lvlJc w:val="left"/>
    </w:lvl>
    <w:lvl w:ilvl="5" w:tplc="AD4CC718">
      <w:numFmt w:val="decimal"/>
      <w:lvlText w:val=""/>
      <w:lvlJc w:val="left"/>
    </w:lvl>
    <w:lvl w:ilvl="6" w:tplc="72246708">
      <w:numFmt w:val="decimal"/>
      <w:lvlText w:val=""/>
      <w:lvlJc w:val="left"/>
    </w:lvl>
    <w:lvl w:ilvl="7" w:tplc="368C2978">
      <w:numFmt w:val="decimal"/>
      <w:lvlText w:val=""/>
      <w:lvlJc w:val="left"/>
    </w:lvl>
    <w:lvl w:ilvl="8" w:tplc="4490A8A0">
      <w:numFmt w:val="decimal"/>
      <w:lvlText w:val=""/>
      <w:lvlJc w:val="left"/>
    </w:lvl>
  </w:abstractNum>
  <w:abstractNum w:abstractNumId="6">
    <w:nsid w:val="00005F49"/>
    <w:multiLevelType w:val="hybridMultilevel"/>
    <w:tmpl w:val="E8A6D4C6"/>
    <w:lvl w:ilvl="0" w:tplc="63F05BF6">
      <w:start w:val="1"/>
      <w:numFmt w:val="bullet"/>
      <w:lvlText w:val="-"/>
      <w:lvlJc w:val="left"/>
    </w:lvl>
    <w:lvl w:ilvl="1" w:tplc="800E041E">
      <w:numFmt w:val="decimal"/>
      <w:lvlText w:val=""/>
      <w:lvlJc w:val="left"/>
    </w:lvl>
    <w:lvl w:ilvl="2" w:tplc="4D6208FC">
      <w:numFmt w:val="decimal"/>
      <w:lvlText w:val=""/>
      <w:lvlJc w:val="left"/>
    </w:lvl>
    <w:lvl w:ilvl="3" w:tplc="F11A1370">
      <w:numFmt w:val="decimal"/>
      <w:lvlText w:val=""/>
      <w:lvlJc w:val="left"/>
    </w:lvl>
    <w:lvl w:ilvl="4" w:tplc="3774C990">
      <w:numFmt w:val="decimal"/>
      <w:lvlText w:val=""/>
      <w:lvlJc w:val="left"/>
    </w:lvl>
    <w:lvl w:ilvl="5" w:tplc="20DE6C12">
      <w:numFmt w:val="decimal"/>
      <w:lvlText w:val=""/>
      <w:lvlJc w:val="left"/>
    </w:lvl>
    <w:lvl w:ilvl="6" w:tplc="627E0ECA">
      <w:numFmt w:val="decimal"/>
      <w:lvlText w:val=""/>
      <w:lvlJc w:val="left"/>
    </w:lvl>
    <w:lvl w:ilvl="7" w:tplc="D03655BC">
      <w:numFmt w:val="decimal"/>
      <w:lvlText w:val=""/>
      <w:lvlJc w:val="left"/>
    </w:lvl>
    <w:lvl w:ilvl="8" w:tplc="75000DF0">
      <w:numFmt w:val="decimal"/>
      <w:lvlText w:val=""/>
      <w:lvlJc w:val="left"/>
    </w:lvl>
  </w:abstractNum>
  <w:abstractNum w:abstractNumId="7">
    <w:nsid w:val="000073DA"/>
    <w:multiLevelType w:val="hybridMultilevel"/>
    <w:tmpl w:val="DB5E686A"/>
    <w:lvl w:ilvl="0" w:tplc="109808B8">
      <w:start w:val="3"/>
      <w:numFmt w:val="decimal"/>
      <w:lvlText w:val="%1)"/>
      <w:lvlJc w:val="left"/>
    </w:lvl>
    <w:lvl w:ilvl="1" w:tplc="FAD8E002">
      <w:numFmt w:val="decimal"/>
      <w:lvlText w:val=""/>
      <w:lvlJc w:val="left"/>
    </w:lvl>
    <w:lvl w:ilvl="2" w:tplc="3E385EA4">
      <w:numFmt w:val="decimal"/>
      <w:lvlText w:val=""/>
      <w:lvlJc w:val="left"/>
    </w:lvl>
    <w:lvl w:ilvl="3" w:tplc="2AD0C11C">
      <w:numFmt w:val="decimal"/>
      <w:lvlText w:val=""/>
      <w:lvlJc w:val="left"/>
    </w:lvl>
    <w:lvl w:ilvl="4" w:tplc="E674A4D8">
      <w:numFmt w:val="decimal"/>
      <w:lvlText w:val=""/>
      <w:lvlJc w:val="left"/>
    </w:lvl>
    <w:lvl w:ilvl="5" w:tplc="873ED6C0">
      <w:numFmt w:val="decimal"/>
      <w:lvlText w:val=""/>
      <w:lvlJc w:val="left"/>
    </w:lvl>
    <w:lvl w:ilvl="6" w:tplc="0B4A978A">
      <w:numFmt w:val="decimal"/>
      <w:lvlText w:val=""/>
      <w:lvlJc w:val="left"/>
    </w:lvl>
    <w:lvl w:ilvl="7" w:tplc="F032507C">
      <w:numFmt w:val="decimal"/>
      <w:lvlText w:val=""/>
      <w:lvlJc w:val="left"/>
    </w:lvl>
    <w:lvl w:ilvl="8" w:tplc="27286C60">
      <w:numFmt w:val="decimal"/>
      <w:lvlText w:val=""/>
      <w:lvlJc w:val="left"/>
    </w:lvl>
  </w:abstractNum>
  <w:abstractNum w:abstractNumId="8">
    <w:nsid w:val="0000798B"/>
    <w:multiLevelType w:val="hybridMultilevel"/>
    <w:tmpl w:val="E13A0380"/>
    <w:lvl w:ilvl="0" w:tplc="A6BC2726">
      <w:start w:val="1"/>
      <w:numFmt w:val="bullet"/>
      <w:lvlText w:val="В"/>
      <w:lvlJc w:val="left"/>
    </w:lvl>
    <w:lvl w:ilvl="1" w:tplc="4A3EABD0">
      <w:numFmt w:val="decimal"/>
      <w:lvlText w:val=""/>
      <w:lvlJc w:val="left"/>
    </w:lvl>
    <w:lvl w:ilvl="2" w:tplc="D6528F58">
      <w:numFmt w:val="decimal"/>
      <w:lvlText w:val=""/>
      <w:lvlJc w:val="left"/>
    </w:lvl>
    <w:lvl w:ilvl="3" w:tplc="ACE8AFEA">
      <w:numFmt w:val="decimal"/>
      <w:lvlText w:val=""/>
      <w:lvlJc w:val="left"/>
    </w:lvl>
    <w:lvl w:ilvl="4" w:tplc="4680EB26">
      <w:numFmt w:val="decimal"/>
      <w:lvlText w:val=""/>
      <w:lvlJc w:val="left"/>
    </w:lvl>
    <w:lvl w:ilvl="5" w:tplc="9B6AA1DE">
      <w:numFmt w:val="decimal"/>
      <w:lvlText w:val=""/>
      <w:lvlJc w:val="left"/>
    </w:lvl>
    <w:lvl w:ilvl="6" w:tplc="67D85382">
      <w:numFmt w:val="decimal"/>
      <w:lvlText w:val=""/>
      <w:lvlJc w:val="left"/>
    </w:lvl>
    <w:lvl w:ilvl="7" w:tplc="002257F2">
      <w:numFmt w:val="decimal"/>
      <w:lvlText w:val=""/>
      <w:lvlJc w:val="left"/>
    </w:lvl>
    <w:lvl w:ilvl="8" w:tplc="415E2526">
      <w:numFmt w:val="decimal"/>
      <w:lvlText w:val=""/>
      <w:lvlJc w:val="left"/>
    </w:lvl>
  </w:abstractNum>
  <w:abstractNum w:abstractNumId="9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A3732"/>
    <w:multiLevelType w:val="hybridMultilevel"/>
    <w:tmpl w:val="86803B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476542"/>
    <w:multiLevelType w:val="hybridMultilevel"/>
    <w:tmpl w:val="B406C84C"/>
    <w:lvl w:ilvl="0" w:tplc="84761CF8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E25F28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00E83F9C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CBE46A6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DEE8422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8C9C9E72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9AEA7A2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6C72EF88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F8321AD0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2">
    <w:nsid w:val="1C5636CB"/>
    <w:multiLevelType w:val="hybridMultilevel"/>
    <w:tmpl w:val="7EE45ED8"/>
    <w:lvl w:ilvl="0" w:tplc="F354913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16E5FE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CA885F9A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1F5085E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A16D528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EC6ED496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DF6E9A8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982C3904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AE1C1DF8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3">
    <w:nsid w:val="1EBD7DB1"/>
    <w:multiLevelType w:val="multilevel"/>
    <w:tmpl w:val="40F21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1EDD44A3"/>
    <w:multiLevelType w:val="hybridMultilevel"/>
    <w:tmpl w:val="B19C211C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EF2567"/>
    <w:multiLevelType w:val="hybridMultilevel"/>
    <w:tmpl w:val="2BE0877A"/>
    <w:lvl w:ilvl="0" w:tplc="BB60DF08">
      <w:numFmt w:val="bullet"/>
      <w:lvlText w:val="–"/>
      <w:lvlJc w:val="left"/>
      <w:pPr>
        <w:ind w:left="172" w:hanging="180"/>
      </w:pPr>
      <w:rPr>
        <w:rFonts w:hint="default"/>
        <w:w w:val="99"/>
        <w:lang w:val="ru-RU" w:eastAsia="en-US" w:bidi="ar-SA"/>
      </w:rPr>
    </w:lvl>
    <w:lvl w:ilvl="1" w:tplc="E042D894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3FBA1D4C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3EE061AA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522A8D7C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658056B2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3F227950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5C242CAA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00122D24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C5440D"/>
    <w:multiLevelType w:val="hybridMultilevel"/>
    <w:tmpl w:val="B08095F2"/>
    <w:lvl w:ilvl="0" w:tplc="E2962A1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F304D2C"/>
    <w:multiLevelType w:val="hybridMultilevel"/>
    <w:tmpl w:val="C6F89D30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F465C4"/>
    <w:multiLevelType w:val="hybridMultilevel"/>
    <w:tmpl w:val="F60CE7B0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2D483D"/>
    <w:multiLevelType w:val="hybridMultilevel"/>
    <w:tmpl w:val="432EAD68"/>
    <w:lvl w:ilvl="0" w:tplc="2A2AF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3F0980"/>
    <w:multiLevelType w:val="singleLevel"/>
    <w:tmpl w:val="3AAC5646"/>
    <w:lvl w:ilvl="0">
      <w:start w:val="9556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BB5746D"/>
    <w:multiLevelType w:val="multilevel"/>
    <w:tmpl w:val="B06801A6"/>
    <w:lvl w:ilvl="0">
      <w:start w:val="2"/>
      <w:numFmt w:val="decimal"/>
      <w:lvlText w:val="%1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6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6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6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3" w:hanging="646"/>
      </w:pPr>
      <w:rPr>
        <w:rFonts w:hint="default"/>
        <w:lang w:val="ru-RU" w:eastAsia="en-US" w:bidi="ar-SA"/>
      </w:rPr>
    </w:lvl>
  </w:abstractNum>
  <w:abstractNum w:abstractNumId="28">
    <w:nsid w:val="65856862"/>
    <w:multiLevelType w:val="hybridMultilevel"/>
    <w:tmpl w:val="90E664A6"/>
    <w:lvl w:ilvl="0" w:tplc="5E122D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ADA73C6"/>
    <w:multiLevelType w:val="hybridMultilevel"/>
    <w:tmpl w:val="08CA909E"/>
    <w:lvl w:ilvl="0" w:tplc="1866598E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BA02C9"/>
    <w:multiLevelType w:val="hybridMultilevel"/>
    <w:tmpl w:val="0ACA3B64"/>
    <w:lvl w:ilvl="0" w:tplc="F9B64FB4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7C2200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A9D85F2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3" w:tplc="84B0D75C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4" w:tplc="617072CA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5" w:tplc="0D1AE500">
      <w:numFmt w:val="bullet"/>
      <w:lvlText w:val="•"/>
      <w:lvlJc w:val="left"/>
      <w:pPr>
        <w:ind w:left="4380" w:hanging="180"/>
      </w:pPr>
      <w:rPr>
        <w:rFonts w:hint="default"/>
        <w:lang w:val="ru-RU" w:eastAsia="en-US" w:bidi="ar-SA"/>
      </w:rPr>
    </w:lvl>
    <w:lvl w:ilvl="6" w:tplc="F4AAD8BC">
      <w:numFmt w:val="bullet"/>
      <w:lvlText w:val="•"/>
      <w:lvlJc w:val="left"/>
      <w:pPr>
        <w:ind w:left="5430" w:hanging="180"/>
      </w:pPr>
      <w:rPr>
        <w:rFonts w:hint="default"/>
        <w:lang w:val="ru-RU" w:eastAsia="en-US" w:bidi="ar-SA"/>
      </w:rPr>
    </w:lvl>
    <w:lvl w:ilvl="7" w:tplc="4AAE46DA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8" w:tplc="74CE69B2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8"/>
  </w:num>
  <w:num w:numId="3">
    <w:abstractNumId w:val="30"/>
  </w:num>
  <w:num w:numId="4">
    <w:abstractNumId w:val="24"/>
  </w:num>
  <w:num w:numId="5">
    <w:abstractNumId w:val="19"/>
  </w:num>
  <w:num w:numId="6">
    <w:abstractNumId w:val="13"/>
  </w:num>
  <w:num w:numId="7">
    <w:abstractNumId w:val="25"/>
  </w:num>
  <w:num w:numId="8">
    <w:abstractNumId w:val="15"/>
  </w:num>
  <w:num w:numId="9">
    <w:abstractNumId w:val="16"/>
  </w:num>
  <w:num w:numId="10">
    <w:abstractNumId w:val="0"/>
  </w:num>
  <w:num w:numId="11">
    <w:abstractNumId w:val="26"/>
  </w:num>
  <w:num w:numId="12">
    <w:abstractNumId w:val="14"/>
  </w:num>
  <w:num w:numId="13">
    <w:abstractNumId w:val="20"/>
  </w:num>
  <w:num w:numId="14">
    <w:abstractNumId w:val="23"/>
  </w:num>
  <w:num w:numId="15">
    <w:abstractNumId w:val="22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21"/>
  </w:num>
  <w:num w:numId="26">
    <w:abstractNumId w:val="28"/>
  </w:num>
  <w:num w:numId="27">
    <w:abstractNumId w:val="12"/>
  </w:num>
  <w:num w:numId="28">
    <w:abstractNumId w:val="31"/>
  </w:num>
  <w:num w:numId="29">
    <w:abstractNumId w:val="27"/>
  </w:num>
  <w:num w:numId="30">
    <w:abstractNumId w:val="11"/>
  </w:num>
  <w:num w:numId="31">
    <w:abstractNumId w:val="1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D9"/>
    <w:rsid w:val="00001314"/>
    <w:rsid w:val="00007355"/>
    <w:rsid w:val="00010DFE"/>
    <w:rsid w:val="000128F2"/>
    <w:rsid w:val="000131B6"/>
    <w:rsid w:val="0001461A"/>
    <w:rsid w:val="000154C7"/>
    <w:rsid w:val="00016F67"/>
    <w:rsid w:val="00021248"/>
    <w:rsid w:val="00022C5B"/>
    <w:rsid w:val="000253B5"/>
    <w:rsid w:val="00026EDA"/>
    <w:rsid w:val="00027528"/>
    <w:rsid w:val="0003049D"/>
    <w:rsid w:val="00032C4E"/>
    <w:rsid w:val="000352A3"/>
    <w:rsid w:val="00036316"/>
    <w:rsid w:val="00042F93"/>
    <w:rsid w:val="000447BC"/>
    <w:rsid w:val="00045EA5"/>
    <w:rsid w:val="0005086B"/>
    <w:rsid w:val="000522D3"/>
    <w:rsid w:val="000533B7"/>
    <w:rsid w:val="00063209"/>
    <w:rsid w:val="0006776A"/>
    <w:rsid w:val="000714FA"/>
    <w:rsid w:val="00071710"/>
    <w:rsid w:val="00072341"/>
    <w:rsid w:val="00074B2B"/>
    <w:rsid w:val="0008210B"/>
    <w:rsid w:val="00082A26"/>
    <w:rsid w:val="00083990"/>
    <w:rsid w:val="00083BCF"/>
    <w:rsid w:val="000857DF"/>
    <w:rsid w:val="00091FA3"/>
    <w:rsid w:val="000A0554"/>
    <w:rsid w:val="000A1C16"/>
    <w:rsid w:val="000A2054"/>
    <w:rsid w:val="000A3BFF"/>
    <w:rsid w:val="000A42F6"/>
    <w:rsid w:val="000A5C86"/>
    <w:rsid w:val="000A61F4"/>
    <w:rsid w:val="000A747A"/>
    <w:rsid w:val="000B108B"/>
    <w:rsid w:val="000B2434"/>
    <w:rsid w:val="000B57D1"/>
    <w:rsid w:val="000C2DCC"/>
    <w:rsid w:val="000C5320"/>
    <w:rsid w:val="000C5BB3"/>
    <w:rsid w:val="000D7A49"/>
    <w:rsid w:val="000E4572"/>
    <w:rsid w:val="000F3929"/>
    <w:rsid w:val="000F3E97"/>
    <w:rsid w:val="000F6E4D"/>
    <w:rsid w:val="000F780A"/>
    <w:rsid w:val="00106482"/>
    <w:rsid w:val="001072E8"/>
    <w:rsid w:val="00111B75"/>
    <w:rsid w:val="00114DCB"/>
    <w:rsid w:val="0011523D"/>
    <w:rsid w:val="00115D8C"/>
    <w:rsid w:val="00115E10"/>
    <w:rsid w:val="00116CC6"/>
    <w:rsid w:val="001177FD"/>
    <w:rsid w:val="00117813"/>
    <w:rsid w:val="00124661"/>
    <w:rsid w:val="00125675"/>
    <w:rsid w:val="0012701A"/>
    <w:rsid w:val="00127491"/>
    <w:rsid w:val="001279E7"/>
    <w:rsid w:val="00130BDB"/>
    <w:rsid w:val="00133031"/>
    <w:rsid w:val="00133FF5"/>
    <w:rsid w:val="00134EAF"/>
    <w:rsid w:val="00135CEA"/>
    <w:rsid w:val="0013655E"/>
    <w:rsid w:val="00136995"/>
    <w:rsid w:val="00137369"/>
    <w:rsid w:val="00140AF8"/>
    <w:rsid w:val="00142038"/>
    <w:rsid w:val="001446D9"/>
    <w:rsid w:val="00145E97"/>
    <w:rsid w:val="00146449"/>
    <w:rsid w:val="0014742D"/>
    <w:rsid w:val="00151CCA"/>
    <w:rsid w:val="00156424"/>
    <w:rsid w:val="00156914"/>
    <w:rsid w:val="00160646"/>
    <w:rsid w:val="00160CA9"/>
    <w:rsid w:val="00160E90"/>
    <w:rsid w:val="00161272"/>
    <w:rsid w:val="0016437D"/>
    <w:rsid w:val="00167549"/>
    <w:rsid w:val="00167864"/>
    <w:rsid w:val="00170976"/>
    <w:rsid w:val="001714F8"/>
    <w:rsid w:val="00171926"/>
    <w:rsid w:val="001755D7"/>
    <w:rsid w:val="00177DE4"/>
    <w:rsid w:val="00180AB1"/>
    <w:rsid w:val="001824CC"/>
    <w:rsid w:val="00183E12"/>
    <w:rsid w:val="00184557"/>
    <w:rsid w:val="0019115A"/>
    <w:rsid w:val="00193A5F"/>
    <w:rsid w:val="00194E39"/>
    <w:rsid w:val="00196C7A"/>
    <w:rsid w:val="001A1BA4"/>
    <w:rsid w:val="001B12E7"/>
    <w:rsid w:val="001B262A"/>
    <w:rsid w:val="001B3055"/>
    <w:rsid w:val="001C2855"/>
    <w:rsid w:val="001C6A18"/>
    <w:rsid w:val="001D01A2"/>
    <w:rsid w:val="001D06E9"/>
    <w:rsid w:val="001D10F3"/>
    <w:rsid w:val="001D11AC"/>
    <w:rsid w:val="001D1342"/>
    <w:rsid w:val="001D362D"/>
    <w:rsid w:val="001D4A18"/>
    <w:rsid w:val="001D5317"/>
    <w:rsid w:val="001D560B"/>
    <w:rsid w:val="001D60EB"/>
    <w:rsid w:val="001D6916"/>
    <w:rsid w:val="001E11DA"/>
    <w:rsid w:val="001E1A3D"/>
    <w:rsid w:val="001E652A"/>
    <w:rsid w:val="001E6647"/>
    <w:rsid w:val="001E670C"/>
    <w:rsid w:val="001E6921"/>
    <w:rsid w:val="001E6AE3"/>
    <w:rsid w:val="001F1FC6"/>
    <w:rsid w:val="001F3AB4"/>
    <w:rsid w:val="00200FF2"/>
    <w:rsid w:val="00202B73"/>
    <w:rsid w:val="00203B0C"/>
    <w:rsid w:val="00204D65"/>
    <w:rsid w:val="00205FF9"/>
    <w:rsid w:val="002104E3"/>
    <w:rsid w:val="002121B6"/>
    <w:rsid w:val="0021278C"/>
    <w:rsid w:val="00212830"/>
    <w:rsid w:val="0021431D"/>
    <w:rsid w:val="002145CB"/>
    <w:rsid w:val="002153CC"/>
    <w:rsid w:val="00216DD2"/>
    <w:rsid w:val="00217B48"/>
    <w:rsid w:val="00217FDF"/>
    <w:rsid w:val="002216B8"/>
    <w:rsid w:val="00221C82"/>
    <w:rsid w:val="00223EF1"/>
    <w:rsid w:val="002257DB"/>
    <w:rsid w:val="00232E87"/>
    <w:rsid w:val="00232FD1"/>
    <w:rsid w:val="00237B0D"/>
    <w:rsid w:val="00240726"/>
    <w:rsid w:val="00240E16"/>
    <w:rsid w:val="002419F2"/>
    <w:rsid w:val="002457E1"/>
    <w:rsid w:val="00246B4D"/>
    <w:rsid w:val="002476CB"/>
    <w:rsid w:val="00250EDF"/>
    <w:rsid w:val="00252F8A"/>
    <w:rsid w:val="002551D4"/>
    <w:rsid w:val="002577CE"/>
    <w:rsid w:val="00257E07"/>
    <w:rsid w:val="00260384"/>
    <w:rsid w:val="002603E0"/>
    <w:rsid w:val="0026095E"/>
    <w:rsid w:val="0026213A"/>
    <w:rsid w:val="00262272"/>
    <w:rsid w:val="002624EA"/>
    <w:rsid w:val="00264F69"/>
    <w:rsid w:val="00265465"/>
    <w:rsid w:val="00265D4D"/>
    <w:rsid w:val="0026743E"/>
    <w:rsid w:val="00271032"/>
    <w:rsid w:val="00271976"/>
    <w:rsid w:val="00271C7D"/>
    <w:rsid w:val="002742BC"/>
    <w:rsid w:val="0027545A"/>
    <w:rsid w:val="00277263"/>
    <w:rsid w:val="00277B26"/>
    <w:rsid w:val="002824BB"/>
    <w:rsid w:val="002833E9"/>
    <w:rsid w:val="00284FA7"/>
    <w:rsid w:val="00287B3E"/>
    <w:rsid w:val="00290D40"/>
    <w:rsid w:val="00294280"/>
    <w:rsid w:val="00294BE1"/>
    <w:rsid w:val="002A0EFA"/>
    <w:rsid w:val="002A26F4"/>
    <w:rsid w:val="002A338A"/>
    <w:rsid w:val="002A551A"/>
    <w:rsid w:val="002A6B9B"/>
    <w:rsid w:val="002A6CAD"/>
    <w:rsid w:val="002B3564"/>
    <w:rsid w:val="002B35DD"/>
    <w:rsid w:val="002B5BCE"/>
    <w:rsid w:val="002C1DDE"/>
    <w:rsid w:val="002C247C"/>
    <w:rsid w:val="002C59BC"/>
    <w:rsid w:val="002C77E0"/>
    <w:rsid w:val="002D3E8C"/>
    <w:rsid w:val="002D4764"/>
    <w:rsid w:val="002D49DF"/>
    <w:rsid w:val="002D622D"/>
    <w:rsid w:val="002D7A53"/>
    <w:rsid w:val="002E210E"/>
    <w:rsid w:val="002E3A74"/>
    <w:rsid w:val="002E3A95"/>
    <w:rsid w:val="002E59BC"/>
    <w:rsid w:val="002E6B18"/>
    <w:rsid w:val="002F19E1"/>
    <w:rsid w:val="002F43FE"/>
    <w:rsid w:val="002F7259"/>
    <w:rsid w:val="002F7545"/>
    <w:rsid w:val="002F7951"/>
    <w:rsid w:val="00300503"/>
    <w:rsid w:val="003012F2"/>
    <w:rsid w:val="00302277"/>
    <w:rsid w:val="003030FF"/>
    <w:rsid w:val="0030487E"/>
    <w:rsid w:val="00304B48"/>
    <w:rsid w:val="00307739"/>
    <w:rsid w:val="00310610"/>
    <w:rsid w:val="00313DC9"/>
    <w:rsid w:val="00315664"/>
    <w:rsid w:val="00316215"/>
    <w:rsid w:val="003245D1"/>
    <w:rsid w:val="00326615"/>
    <w:rsid w:val="00330C15"/>
    <w:rsid w:val="0033102A"/>
    <w:rsid w:val="00331386"/>
    <w:rsid w:val="00331D9A"/>
    <w:rsid w:val="00332363"/>
    <w:rsid w:val="00334D83"/>
    <w:rsid w:val="00334DE9"/>
    <w:rsid w:val="00335361"/>
    <w:rsid w:val="003353BE"/>
    <w:rsid w:val="00337607"/>
    <w:rsid w:val="00340E63"/>
    <w:rsid w:val="00342E40"/>
    <w:rsid w:val="003443EA"/>
    <w:rsid w:val="003475F3"/>
    <w:rsid w:val="00354C02"/>
    <w:rsid w:val="00365A87"/>
    <w:rsid w:val="00365C53"/>
    <w:rsid w:val="00365F2F"/>
    <w:rsid w:val="00366099"/>
    <w:rsid w:val="00366235"/>
    <w:rsid w:val="00366FCC"/>
    <w:rsid w:val="00367583"/>
    <w:rsid w:val="00374494"/>
    <w:rsid w:val="0037783B"/>
    <w:rsid w:val="00377CCB"/>
    <w:rsid w:val="003802F5"/>
    <w:rsid w:val="00384D0F"/>
    <w:rsid w:val="00386901"/>
    <w:rsid w:val="00386C32"/>
    <w:rsid w:val="00390E52"/>
    <w:rsid w:val="003954B6"/>
    <w:rsid w:val="0039652A"/>
    <w:rsid w:val="003A12F2"/>
    <w:rsid w:val="003A1A44"/>
    <w:rsid w:val="003A2D5E"/>
    <w:rsid w:val="003A31B8"/>
    <w:rsid w:val="003A3731"/>
    <w:rsid w:val="003A4525"/>
    <w:rsid w:val="003A6375"/>
    <w:rsid w:val="003B0477"/>
    <w:rsid w:val="003B19CE"/>
    <w:rsid w:val="003B250F"/>
    <w:rsid w:val="003B315E"/>
    <w:rsid w:val="003B341E"/>
    <w:rsid w:val="003B4042"/>
    <w:rsid w:val="003B44FB"/>
    <w:rsid w:val="003C06F5"/>
    <w:rsid w:val="003C2B3E"/>
    <w:rsid w:val="003C527B"/>
    <w:rsid w:val="003C5306"/>
    <w:rsid w:val="003C7478"/>
    <w:rsid w:val="003C7659"/>
    <w:rsid w:val="003D12DA"/>
    <w:rsid w:val="003D3369"/>
    <w:rsid w:val="003D4C7D"/>
    <w:rsid w:val="003D6A26"/>
    <w:rsid w:val="003E2CAC"/>
    <w:rsid w:val="003E2ED6"/>
    <w:rsid w:val="003E3B41"/>
    <w:rsid w:val="003F0882"/>
    <w:rsid w:val="003F0F19"/>
    <w:rsid w:val="003F50DF"/>
    <w:rsid w:val="003F7283"/>
    <w:rsid w:val="004003D7"/>
    <w:rsid w:val="0040040F"/>
    <w:rsid w:val="0040241E"/>
    <w:rsid w:val="004031BF"/>
    <w:rsid w:val="004038E2"/>
    <w:rsid w:val="00406437"/>
    <w:rsid w:val="004065E3"/>
    <w:rsid w:val="00410D82"/>
    <w:rsid w:val="00412148"/>
    <w:rsid w:val="004131C3"/>
    <w:rsid w:val="00413A35"/>
    <w:rsid w:val="00414E06"/>
    <w:rsid w:val="00414E22"/>
    <w:rsid w:val="0041531F"/>
    <w:rsid w:val="0041601A"/>
    <w:rsid w:val="00416264"/>
    <w:rsid w:val="00416453"/>
    <w:rsid w:val="00420EBA"/>
    <w:rsid w:val="0042196B"/>
    <w:rsid w:val="00424141"/>
    <w:rsid w:val="00424B60"/>
    <w:rsid w:val="00425E1F"/>
    <w:rsid w:val="0042621C"/>
    <w:rsid w:val="004266B9"/>
    <w:rsid w:val="00432977"/>
    <w:rsid w:val="00433C1C"/>
    <w:rsid w:val="00434887"/>
    <w:rsid w:val="00435EE1"/>
    <w:rsid w:val="00437147"/>
    <w:rsid w:val="00441DC7"/>
    <w:rsid w:val="00442597"/>
    <w:rsid w:val="00447207"/>
    <w:rsid w:val="004476EE"/>
    <w:rsid w:val="004502CA"/>
    <w:rsid w:val="00450C47"/>
    <w:rsid w:val="004512EB"/>
    <w:rsid w:val="00451BD0"/>
    <w:rsid w:val="004524D4"/>
    <w:rsid w:val="00454FC1"/>
    <w:rsid w:val="004550EB"/>
    <w:rsid w:val="004640FF"/>
    <w:rsid w:val="004647EF"/>
    <w:rsid w:val="00466152"/>
    <w:rsid w:val="00470C8C"/>
    <w:rsid w:val="00474E58"/>
    <w:rsid w:val="00477550"/>
    <w:rsid w:val="00477ED5"/>
    <w:rsid w:val="00482595"/>
    <w:rsid w:val="004836A3"/>
    <w:rsid w:val="00484386"/>
    <w:rsid w:val="00492528"/>
    <w:rsid w:val="0049480B"/>
    <w:rsid w:val="00495A81"/>
    <w:rsid w:val="00496969"/>
    <w:rsid w:val="004978B7"/>
    <w:rsid w:val="004A4E15"/>
    <w:rsid w:val="004A6D5D"/>
    <w:rsid w:val="004B090B"/>
    <w:rsid w:val="004B1460"/>
    <w:rsid w:val="004B5DCD"/>
    <w:rsid w:val="004B74E7"/>
    <w:rsid w:val="004C0374"/>
    <w:rsid w:val="004C10C3"/>
    <w:rsid w:val="004C1C05"/>
    <w:rsid w:val="004C48FF"/>
    <w:rsid w:val="004C614A"/>
    <w:rsid w:val="004C7188"/>
    <w:rsid w:val="004D1A17"/>
    <w:rsid w:val="004D5B33"/>
    <w:rsid w:val="004E2AE5"/>
    <w:rsid w:val="004E6491"/>
    <w:rsid w:val="004E73FB"/>
    <w:rsid w:val="004E78FD"/>
    <w:rsid w:val="004F2B67"/>
    <w:rsid w:val="004F389B"/>
    <w:rsid w:val="0050021D"/>
    <w:rsid w:val="00500FE8"/>
    <w:rsid w:val="00503182"/>
    <w:rsid w:val="00505097"/>
    <w:rsid w:val="005057ED"/>
    <w:rsid w:val="005065BB"/>
    <w:rsid w:val="00513351"/>
    <w:rsid w:val="005133F0"/>
    <w:rsid w:val="00514067"/>
    <w:rsid w:val="00515DD1"/>
    <w:rsid w:val="00516361"/>
    <w:rsid w:val="00516C21"/>
    <w:rsid w:val="005171AE"/>
    <w:rsid w:val="00517217"/>
    <w:rsid w:val="00521320"/>
    <w:rsid w:val="0052143E"/>
    <w:rsid w:val="00523115"/>
    <w:rsid w:val="005241D1"/>
    <w:rsid w:val="00527D1F"/>
    <w:rsid w:val="00530135"/>
    <w:rsid w:val="005313D5"/>
    <w:rsid w:val="00534382"/>
    <w:rsid w:val="00534B2C"/>
    <w:rsid w:val="00540187"/>
    <w:rsid w:val="00540B9D"/>
    <w:rsid w:val="00543293"/>
    <w:rsid w:val="005466F6"/>
    <w:rsid w:val="00546932"/>
    <w:rsid w:val="00546E6E"/>
    <w:rsid w:val="005474BF"/>
    <w:rsid w:val="00551C78"/>
    <w:rsid w:val="0055456E"/>
    <w:rsid w:val="00560D1D"/>
    <w:rsid w:val="00563B96"/>
    <w:rsid w:val="0056413E"/>
    <w:rsid w:val="00566540"/>
    <w:rsid w:val="00567424"/>
    <w:rsid w:val="00570109"/>
    <w:rsid w:val="0057671E"/>
    <w:rsid w:val="005829DB"/>
    <w:rsid w:val="00584AB6"/>
    <w:rsid w:val="00585089"/>
    <w:rsid w:val="00585240"/>
    <w:rsid w:val="00586C92"/>
    <w:rsid w:val="00592F53"/>
    <w:rsid w:val="00594937"/>
    <w:rsid w:val="005972E8"/>
    <w:rsid w:val="005A3AA0"/>
    <w:rsid w:val="005A3BBA"/>
    <w:rsid w:val="005A4D72"/>
    <w:rsid w:val="005A4FA0"/>
    <w:rsid w:val="005A6230"/>
    <w:rsid w:val="005A63BC"/>
    <w:rsid w:val="005A63FF"/>
    <w:rsid w:val="005A6C54"/>
    <w:rsid w:val="005A74A2"/>
    <w:rsid w:val="005B063F"/>
    <w:rsid w:val="005B1692"/>
    <w:rsid w:val="005B296E"/>
    <w:rsid w:val="005B2B53"/>
    <w:rsid w:val="005B3ED8"/>
    <w:rsid w:val="005B44C5"/>
    <w:rsid w:val="005B4530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D54D6"/>
    <w:rsid w:val="005E1014"/>
    <w:rsid w:val="005E1BF2"/>
    <w:rsid w:val="005E1CEC"/>
    <w:rsid w:val="005E1D81"/>
    <w:rsid w:val="005E2013"/>
    <w:rsid w:val="005E5709"/>
    <w:rsid w:val="005E64FD"/>
    <w:rsid w:val="005F2285"/>
    <w:rsid w:val="005F39D9"/>
    <w:rsid w:val="005F670B"/>
    <w:rsid w:val="00600B14"/>
    <w:rsid w:val="006036DD"/>
    <w:rsid w:val="00604726"/>
    <w:rsid w:val="00604D3A"/>
    <w:rsid w:val="00610C8F"/>
    <w:rsid w:val="00613FF8"/>
    <w:rsid w:val="006146F7"/>
    <w:rsid w:val="00617642"/>
    <w:rsid w:val="006233A7"/>
    <w:rsid w:val="006236D5"/>
    <w:rsid w:val="006238E0"/>
    <w:rsid w:val="00624E35"/>
    <w:rsid w:val="006255E8"/>
    <w:rsid w:val="006269C2"/>
    <w:rsid w:val="00630CC6"/>
    <w:rsid w:val="00634507"/>
    <w:rsid w:val="006401EE"/>
    <w:rsid w:val="00640263"/>
    <w:rsid w:val="00641090"/>
    <w:rsid w:val="006448BD"/>
    <w:rsid w:val="0064519D"/>
    <w:rsid w:val="00646580"/>
    <w:rsid w:val="00647DFC"/>
    <w:rsid w:val="00650F66"/>
    <w:rsid w:val="00654A2F"/>
    <w:rsid w:val="006563AC"/>
    <w:rsid w:val="00660E67"/>
    <w:rsid w:val="006619F6"/>
    <w:rsid w:val="00664E65"/>
    <w:rsid w:val="0066646F"/>
    <w:rsid w:val="00671D72"/>
    <w:rsid w:val="00672438"/>
    <w:rsid w:val="00676E76"/>
    <w:rsid w:val="006774B2"/>
    <w:rsid w:val="006816C3"/>
    <w:rsid w:val="006828E5"/>
    <w:rsid w:val="0068344D"/>
    <w:rsid w:val="00683E55"/>
    <w:rsid w:val="006868D6"/>
    <w:rsid w:val="00687B13"/>
    <w:rsid w:val="00687E94"/>
    <w:rsid w:val="00692BEC"/>
    <w:rsid w:val="0069525D"/>
    <w:rsid w:val="0069695E"/>
    <w:rsid w:val="00696D42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6C37"/>
    <w:rsid w:val="006B7A16"/>
    <w:rsid w:val="006C0B13"/>
    <w:rsid w:val="006C4C8F"/>
    <w:rsid w:val="006C5CB4"/>
    <w:rsid w:val="006D2142"/>
    <w:rsid w:val="006D25ED"/>
    <w:rsid w:val="006D2DA6"/>
    <w:rsid w:val="006D6444"/>
    <w:rsid w:val="006E198D"/>
    <w:rsid w:val="006E1D1E"/>
    <w:rsid w:val="006E2751"/>
    <w:rsid w:val="006E499E"/>
    <w:rsid w:val="006E4B87"/>
    <w:rsid w:val="006E4DBE"/>
    <w:rsid w:val="006E6AF6"/>
    <w:rsid w:val="006E758E"/>
    <w:rsid w:val="006E7933"/>
    <w:rsid w:val="006E7DB1"/>
    <w:rsid w:val="006F0B7F"/>
    <w:rsid w:val="006F1F75"/>
    <w:rsid w:val="006F28F7"/>
    <w:rsid w:val="006F3F0B"/>
    <w:rsid w:val="006F46A8"/>
    <w:rsid w:val="007048AD"/>
    <w:rsid w:val="007056FF"/>
    <w:rsid w:val="00707B19"/>
    <w:rsid w:val="007101B1"/>
    <w:rsid w:val="0071134E"/>
    <w:rsid w:val="00713C4B"/>
    <w:rsid w:val="00723E1A"/>
    <w:rsid w:val="007240E0"/>
    <w:rsid w:val="00725B26"/>
    <w:rsid w:val="0073002C"/>
    <w:rsid w:val="00730282"/>
    <w:rsid w:val="0073082B"/>
    <w:rsid w:val="00730B28"/>
    <w:rsid w:val="00731BCA"/>
    <w:rsid w:val="0073235B"/>
    <w:rsid w:val="007323DE"/>
    <w:rsid w:val="00732BE2"/>
    <w:rsid w:val="00733791"/>
    <w:rsid w:val="00735310"/>
    <w:rsid w:val="0073569B"/>
    <w:rsid w:val="00736954"/>
    <w:rsid w:val="00737731"/>
    <w:rsid w:val="00740FF7"/>
    <w:rsid w:val="00742037"/>
    <w:rsid w:val="00742CB8"/>
    <w:rsid w:val="007443C0"/>
    <w:rsid w:val="0074580D"/>
    <w:rsid w:val="00750E18"/>
    <w:rsid w:val="007512F2"/>
    <w:rsid w:val="00751760"/>
    <w:rsid w:val="0075222B"/>
    <w:rsid w:val="0075320B"/>
    <w:rsid w:val="0075372A"/>
    <w:rsid w:val="00754BE4"/>
    <w:rsid w:val="00755DE1"/>
    <w:rsid w:val="00757605"/>
    <w:rsid w:val="0076501E"/>
    <w:rsid w:val="007650D7"/>
    <w:rsid w:val="00765542"/>
    <w:rsid w:val="00765EDF"/>
    <w:rsid w:val="00765F08"/>
    <w:rsid w:val="00766FB9"/>
    <w:rsid w:val="00767A42"/>
    <w:rsid w:val="00772C18"/>
    <w:rsid w:val="007730F3"/>
    <w:rsid w:val="007732E4"/>
    <w:rsid w:val="00775051"/>
    <w:rsid w:val="00775BCE"/>
    <w:rsid w:val="00775D9A"/>
    <w:rsid w:val="0078055B"/>
    <w:rsid w:val="00780855"/>
    <w:rsid w:val="0078302B"/>
    <w:rsid w:val="00783F5A"/>
    <w:rsid w:val="007876C3"/>
    <w:rsid w:val="00795D2A"/>
    <w:rsid w:val="00795E20"/>
    <w:rsid w:val="00797C55"/>
    <w:rsid w:val="007A2A40"/>
    <w:rsid w:val="007A406B"/>
    <w:rsid w:val="007A59A0"/>
    <w:rsid w:val="007A769A"/>
    <w:rsid w:val="007B2B13"/>
    <w:rsid w:val="007B4321"/>
    <w:rsid w:val="007B6E4F"/>
    <w:rsid w:val="007B7B92"/>
    <w:rsid w:val="007C5647"/>
    <w:rsid w:val="007C754D"/>
    <w:rsid w:val="007C7EBB"/>
    <w:rsid w:val="007D2BD4"/>
    <w:rsid w:val="007E0CE6"/>
    <w:rsid w:val="007E203F"/>
    <w:rsid w:val="007E20E0"/>
    <w:rsid w:val="007E285A"/>
    <w:rsid w:val="007E2E0B"/>
    <w:rsid w:val="007E4A6D"/>
    <w:rsid w:val="007E4FD0"/>
    <w:rsid w:val="007E6CEB"/>
    <w:rsid w:val="007F1600"/>
    <w:rsid w:val="007F1ABB"/>
    <w:rsid w:val="007F2054"/>
    <w:rsid w:val="007F22AF"/>
    <w:rsid w:val="007F6280"/>
    <w:rsid w:val="007F6DAB"/>
    <w:rsid w:val="007F7D83"/>
    <w:rsid w:val="008030C6"/>
    <w:rsid w:val="00805B04"/>
    <w:rsid w:val="008073B7"/>
    <w:rsid w:val="0080772D"/>
    <w:rsid w:val="00810F09"/>
    <w:rsid w:val="008114EF"/>
    <w:rsid w:val="0081259C"/>
    <w:rsid w:val="00813736"/>
    <w:rsid w:val="00814248"/>
    <w:rsid w:val="00821EE8"/>
    <w:rsid w:val="008221BE"/>
    <w:rsid w:val="00825387"/>
    <w:rsid w:val="0082562F"/>
    <w:rsid w:val="0083228B"/>
    <w:rsid w:val="00832421"/>
    <w:rsid w:val="00834A90"/>
    <w:rsid w:val="00836DA1"/>
    <w:rsid w:val="0084009E"/>
    <w:rsid w:val="00845DBE"/>
    <w:rsid w:val="008513A5"/>
    <w:rsid w:val="00855068"/>
    <w:rsid w:val="0086338F"/>
    <w:rsid w:val="00863A22"/>
    <w:rsid w:val="00863F43"/>
    <w:rsid w:val="008660E6"/>
    <w:rsid w:val="00873388"/>
    <w:rsid w:val="00880376"/>
    <w:rsid w:val="00880414"/>
    <w:rsid w:val="00882F1E"/>
    <w:rsid w:val="00883133"/>
    <w:rsid w:val="008836DF"/>
    <w:rsid w:val="00883CAA"/>
    <w:rsid w:val="00887B8D"/>
    <w:rsid w:val="0089031E"/>
    <w:rsid w:val="0089057C"/>
    <w:rsid w:val="00890C63"/>
    <w:rsid w:val="00892320"/>
    <w:rsid w:val="00896EF8"/>
    <w:rsid w:val="008A0F27"/>
    <w:rsid w:val="008A11E0"/>
    <w:rsid w:val="008A314B"/>
    <w:rsid w:val="008A3CA9"/>
    <w:rsid w:val="008A5ECB"/>
    <w:rsid w:val="008A66AB"/>
    <w:rsid w:val="008A66D2"/>
    <w:rsid w:val="008A725F"/>
    <w:rsid w:val="008B0C75"/>
    <w:rsid w:val="008B1BFE"/>
    <w:rsid w:val="008B2AA5"/>
    <w:rsid w:val="008B4C24"/>
    <w:rsid w:val="008B6DC9"/>
    <w:rsid w:val="008C1B3B"/>
    <w:rsid w:val="008C505B"/>
    <w:rsid w:val="008C6E86"/>
    <w:rsid w:val="008C7003"/>
    <w:rsid w:val="008C77E1"/>
    <w:rsid w:val="008C7954"/>
    <w:rsid w:val="008D05AD"/>
    <w:rsid w:val="008D1064"/>
    <w:rsid w:val="008D29F9"/>
    <w:rsid w:val="008D4027"/>
    <w:rsid w:val="008D6562"/>
    <w:rsid w:val="008D735C"/>
    <w:rsid w:val="008D7C75"/>
    <w:rsid w:val="008D7CCB"/>
    <w:rsid w:val="008E0380"/>
    <w:rsid w:val="008E0D94"/>
    <w:rsid w:val="008E1D0B"/>
    <w:rsid w:val="008E3366"/>
    <w:rsid w:val="008E6AF8"/>
    <w:rsid w:val="008E72C6"/>
    <w:rsid w:val="008E76AC"/>
    <w:rsid w:val="008F097B"/>
    <w:rsid w:val="008F15FC"/>
    <w:rsid w:val="008F1795"/>
    <w:rsid w:val="008F3C18"/>
    <w:rsid w:val="008F465E"/>
    <w:rsid w:val="008F5A89"/>
    <w:rsid w:val="008F76EE"/>
    <w:rsid w:val="008F7F3F"/>
    <w:rsid w:val="009008CB"/>
    <w:rsid w:val="00901B28"/>
    <w:rsid w:val="00904281"/>
    <w:rsid w:val="0090619D"/>
    <w:rsid w:val="00911FCE"/>
    <w:rsid w:val="0091362F"/>
    <w:rsid w:val="00914A59"/>
    <w:rsid w:val="009155EE"/>
    <w:rsid w:val="00915E03"/>
    <w:rsid w:val="009200C1"/>
    <w:rsid w:val="00920C2C"/>
    <w:rsid w:val="00922A9C"/>
    <w:rsid w:val="009262D8"/>
    <w:rsid w:val="00931123"/>
    <w:rsid w:val="00932E0C"/>
    <w:rsid w:val="00934BA1"/>
    <w:rsid w:val="00934D85"/>
    <w:rsid w:val="00935885"/>
    <w:rsid w:val="00940F9C"/>
    <w:rsid w:val="00941408"/>
    <w:rsid w:val="00947E59"/>
    <w:rsid w:val="0095129F"/>
    <w:rsid w:val="009628F1"/>
    <w:rsid w:val="00962A18"/>
    <w:rsid w:val="00964F83"/>
    <w:rsid w:val="00965188"/>
    <w:rsid w:val="00966A70"/>
    <w:rsid w:val="009678D6"/>
    <w:rsid w:val="00967F98"/>
    <w:rsid w:val="00970657"/>
    <w:rsid w:val="0097120A"/>
    <w:rsid w:val="009744B5"/>
    <w:rsid w:val="009746D3"/>
    <w:rsid w:val="009769B2"/>
    <w:rsid w:val="00981A57"/>
    <w:rsid w:val="00983527"/>
    <w:rsid w:val="009901C6"/>
    <w:rsid w:val="00991EE1"/>
    <w:rsid w:val="0099467A"/>
    <w:rsid w:val="009A0516"/>
    <w:rsid w:val="009A0E58"/>
    <w:rsid w:val="009A3757"/>
    <w:rsid w:val="009A4680"/>
    <w:rsid w:val="009A48FD"/>
    <w:rsid w:val="009A4979"/>
    <w:rsid w:val="009A4BA2"/>
    <w:rsid w:val="009A4D99"/>
    <w:rsid w:val="009B16BA"/>
    <w:rsid w:val="009B2A2E"/>
    <w:rsid w:val="009B2F0D"/>
    <w:rsid w:val="009B3A90"/>
    <w:rsid w:val="009B4951"/>
    <w:rsid w:val="009B763A"/>
    <w:rsid w:val="009C0BD5"/>
    <w:rsid w:val="009C1D94"/>
    <w:rsid w:val="009C3709"/>
    <w:rsid w:val="009C3990"/>
    <w:rsid w:val="009C40A0"/>
    <w:rsid w:val="009C4626"/>
    <w:rsid w:val="009C4835"/>
    <w:rsid w:val="009C4A36"/>
    <w:rsid w:val="009C4D74"/>
    <w:rsid w:val="009C5C05"/>
    <w:rsid w:val="009C7940"/>
    <w:rsid w:val="009D2B4C"/>
    <w:rsid w:val="009D2C0C"/>
    <w:rsid w:val="009D3DB0"/>
    <w:rsid w:val="009D44F9"/>
    <w:rsid w:val="009D48F8"/>
    <w:rsid w:val="009D5039"/>
    <w:rsid w:val="009D7326"/>
    <w:rsid w:val="009D782F"/>
    <w:rsid w:val="009E1ADD"/>
    <w:rsid w:val="009E1DE9"/>
    <w:rsid w:val="009E281C"/>
    <w:rsid w:val="009E2D22"/>
    <w:rsid w:val="009E39E7"/>
    <w:rsid w:val="009E60AF"/>
    <w:rsid w:val="009E6443"/>
    <w:rsid w:val="009F0540"/>
    <w:rsid w:val="009F0EA7"/>
    <w:rsid w:val="009F243A"/>
    <w:rsid w:val="009F2794"/>
    <w:rsid w:val="009F3506"/>
    <w:rsid w:val="009F4EF1"/>
    <w:rsid w:val="009F54A4"/>
    <w:rsid w:val="009F70A5"/>
    <w:rsid w:val="00A02CF3"/>
    <w:rsid w:val="00A035D8"/>
    <w:rsid w:val="00A06DC3"/>
    <w:rsid w:val="00A073DA"/>
    <w:rsid w:val="00A10899"/>
    <w:rsid w:val="00A10921"/>
    <w:rsid w:val="00A10D25"/>
    <w:rsid w:val="00A158D3"/>
    <w:rsid w:val="00A222B4"/>
    <w:rsid w:val="00A23BB3"/>
    <w:rsid w:val="00A30180"/>
    <w:rsid w:val="00A328E1"/>
    <w:rsid w:val="00A33972"/>
    <w:rsid w:val="00A37083"/>
    <w:rsid w:val="00A37ACB"/>
    <w:rsid w:val="00A42322"/>
    <w:rsid w:val="00A42B94"/>
    <w:rsid w:val="00A44569"/>
    <w:rsid w:val="00A46CBA"/>
    <w:rsid w:val="00A47518"/>
    <w:rsid w:val="00A50C82"/>
    <w:rsid w:val="00A51805"/>
    <w:rsid w:val="00A520A8"/>
    <w:rsid w:val="00A5664F"/>
    <w:rsid w:val="00A6330E"/>
    <w:rsid w:val="00A65EDD"/>
    <w:rsid w:val="00A669D9"/>
    <w:rsid w:val="00A67AD1"/>
    <w:rsid w:val="00A7026A"/>
    <w:rsid w:val="00A70F13"/>
    <w:rsid w:val="00A7379C"/>
    <w:rsid w:val="00A74237"/>
    <w:rsid w:val="00A74430"/>
    <w:rsid w:val="00A74C3F"/>
    <w:rsid w:val="00A74F7C"/>
    <w:rsid w:val="00A76179"/>
    <w:rsid w:val="00A76DEF"/>
    <w:rsid w:val="00A8138F"/>
    <w:rsid w:val="00A84E2F"/>
    <w:rsid w:val="00A8663E"/>
    <w:rsid w:val="00A871F9"/>
    <w:rsid w:val="00A87C18"/>
    <w:rsid w:val="00A9496F"/>
    <w:rsid w:val="00A94C76"/>
    <w:rsid w:val="00A959B1"/>
    <w:rsid w:val="00A96ACF"/>
    <w:rsid w:val="00A96C9A"/>
    <w:rsid w:val="00AA447B"/>
    <w:rsid w:val="00AA4967"/>
    <w:rsid w:val="00AA499E"/>
    <w:rsid w:val="00AA5B6D"/>
    <w:rsid w:val="00AB05CC"/>
    <w:rsid w:val="00AB1105"/>
    <w:rsid w:val="00AB2CC4"/>
    <w:rsid w:val="00AB567B"/>
    <w:rsid w:val="00AB5A3B"/>
    <w:rsid w:val="00AB709C"/>
    <w:rsid w:val="00AB7163"/>
    <w:rsid w:val="00AC0A85"/>
    <w:rsid w:val="00AC63A3"/>
    <w:rsid w:val="00AC68DF"/>
    <w:rsid w:val="00AD050B"/>
    <w:rsid w:val="00AD457E"/>
    <w:rsid w:val="00AD4AA9"/>
    <w:rsid w:val="00AD4CC9"/>
    <w:rsid w:val="00AD757E"/>
    <w:rsid w:val="00AE1867"/>
    <w:rsid w:val="00AE18B8"/>
    <w:rsid w:val="00AE23AF"/>
    <w:rsid w:val="00AE25DC"/>
    <w:rsid w:val="00AE3857"/>
    <w:rsid w:val="00AE4C1C"/>
    <w:rsid w:val="00AE5CEE"/>
    <w:rsid w:val="00AF288C"/>
    <w:rsid w:val="00AF3534"/>
    <w:rsid w:val="00AF3AEC"/>
    <w:rsid w:val="00AF7CA2"/>
    <w:rsid w:val="00B00839"/>
    <w:rsid w:val="00B03518"/>
    <w:rsid w:val="00B035F6"/>
    <w:rsid w:val="00B04613"/>
    <w:rsid w:val="00B1172E"/>
    <w:rsid w:val="00B121F9"/>
    <w:rsid w:val="00B13924"/>
    <w:rsid w:val="00B161C9"/>
    <w:rsid w:val="00B16596"/>
    <w:rsid w:val="00B202E9"/>
    <w:rsid w:val="00B218C6"/>
    <w:rsid w:val="00B253A7"/>
    <w:rsid w:val="00B26192"/>
    <w:rsid w:val="00B27CDF"/>
    <w:rsid w:val="00B30E05"/>
    <w:rsid w:val="00B34835"/>
    <w:rsid w:val="00B35398"/>
    <w:rsid w:val="00B354A1"/>
    <w:rsid w:val="00B51B8E"/>
    <w:rsid w:val="00B7004F"/>
    <w:rsid w:val="00B73631"/>
    <w:rsid w:val="00B74A92"/>
    <w:rsid w:val="00B854E2"/>
    <w:rsid w:val="00B91393"/>
    <w:rsid w:val="00B91849"/>
    <w:rsid w:val="00B936C9"/>
    <w:rsid w:val="00B95683"/>
    <w:rsid w:val="00B9643A"/>
    <w:rsid w:val="00B9746B"/>
    <w:rsid w:val="00B976A7"/>
    <w:rsid w:val="00BA0B72"/>
    <w:rsid w:val="00BA18F2"/>
    <w:rsid w:val="00BA2AD7"/>
    <w:rsid w:val="00BA3C78"/>
    <w:rsid w:val="00BA47FB"/>
    <w:rsid w:val="00BA4F67"/>
    <w:rsid w:val="00BA53C7"/>
    <w:rsid w:val="00BA70C6"/>
    <w:rsid w:val="00BB00E4"/>
    <w:rsid w:val="00BB0341"/>
    <w:rsid w:val="00BB35F0"/>
    <w:rsid w:val="00BB49A4"/>
    <w:rsid w:val="00BB7BE1"/>
    <w:rsid w:val="00BC5B20"/>
    <w:rsid w:val="00BC64ED"/>
    <w:rsid w:val="00BC658D"/>
    <w:rsid w:val="00BD0AAA"/>
    <w:rsid w:val="00BD2EC1"/>
    <w:rsid w:val="00BD346E"/>
    <w:rsid w:val="00BD44DD"/>
    <w:rsid w:val="00BD6AAA"/>
    <w:rsid w:val="00BD7E14"/>
    <w:rsid w:val="00BE0504"/>
    <w:rsid w:val="00BE18A0"/>
    <w:rsid w:val="00BE26F6"/>
    <w:rsid w:val="00BE6067"/>
    <w:rsid w:val="00BE7EC3"/>
    <w:rsid w:val="00BF0CD8"/>
    <w:rsid w:val="00BF1C5E"/>
    <w:rsid w:val="00BF3773"/>
    <w:rsid w:val="00BF4864"/>
    <w:rsid w:val="00BF6C8F"/>
    <w:rsid w:val="00BF7655"/>
    <w:rsid w:val="00BF77CD"/>
    <w:rsid w:val="00C02410"/>
    <w:rsid w:val="00C04AB1"/>
    <w:rsid w:val="00C05339"/>
    <w:rsid w:val="00C057EF"/>
    <w:rsid w:val="00C0597F"/>
    <w:rsid w:val="00C0639B"/>
    <w:rsid w:val="00C10161"/>
    <w:rsid w:val="00C103A2"/>
    <w:rsid w:val="00C1070A"/>
    <w:rsid w:val="00C1109F"/>
    <w:rsid w:val="00C123D4"/>
    <w:rsid w:val="00C126E2"/>
    <w:rsid w:val="00C127C1"/>
    <w:rsid w:val="00C12B09"/>
    <w:rsid w:val="00C15CE2"/>
    <w:rsid w:val="00C16D92"/>
    <w:rsid w:val="00C20031"/>
    <w:rsid w:val="00C20479"/>
    <w:rsid w:val="00C20900"/>
    <w:rsid w:val="00C210F2"/>
    <w:rsid w:val="00C212F8"/>
    <w:rsid w:val="00C23C6D"/>
    <w:rsid w:val="00C2483A"/>
    <w:rsid w:val="00C248C8"/>
    <w:rsid w:val="00C24B2C"/>
    <w:rsid w:val="00C2792E"/>
    <w:rsid w:val="00C311E5"/>
    <w:rsid w:val="00C32123"/>
    <w:rsid w:val="00C35D4F"/>
    <w:rsid w:val="00C40496"/>
    <w:rsid w:val="00C40A80"/>
    <w:rsid w:val="00C42677"/>
    <w:rsid w:val="00C429EB"/>
    <w:rsid w:val="00C453D3"/>
    <w:rsid w:val="00C4721E"/>
    <w:rsid w:val="00C50760"/>
    <w:rsid w:val="00C521CF"/>
    <w:rsid w:val="00C52489"/>
    <w:rsid w:val="00C52802"/>
    <w:rsid w:val="00C579B1"/>
    <w:rsid w:val="00C60852"/>
    <w:rsid w:val="00C65E0D"/>
    <w:rsid w:val="00C769C1"/>
    <w:rsid w:val="00C8177B"/>
    <w:rsid w:val="00C818F4"/>
    <w:rsid w:val="00C83739"/>
    <w:rsid w:val="00C8435F"/>
    <w:rsid w:val="00C85810"/>
    <w:rsid w:val="00C86527"/>
    <w:rsid w:val="00C86DC4"/>
    <w:rsid w:val="00C94414"/>
    <w:rsid w:val="00C95164"/>
    <w:rsid w:val="00C95ABC"/>
    <w:rsid w:val="00C95C35"/>
    <w:rsid w:val="00C96D7E"/>
    <w:rsid w:val="00CA14AA"/>
    <w:rsid w:val="00CA27CE"/>
    <w:rsid w:val="00CA2B57"/>
    <w:rsid w:val="00CA53D2"/>
    <w:rsid w:val="00CA6EE7"/>
    <w:rsid w:val="00CB22F8"/>
    <w:rsid w:val="00CC051C"/>
    <w:rsid w:val="00CC36C3"/>
    <w:rsid w:val="00CC383E"/>
    <w:rsid w:val="00CC46CD"/>
    <w:rsid w:val="00CC783E"/>
    <w:rsid w:val="00CC79DF"/>
    <w:rsid w:val="00CC7B4F"/>
    <w:rsid w:val="00CD392F"/>
    <w:rsid w:val="00CD4E55"/>
    <w:rsid w:val="00CD5388"/>
    <w:rsid w:val="00CD72D0"/>
    <w:rsid w:val="00CE15D0"/>
    <w:rsid w:val="00CE1EA9"/>
    <w:rsid w:val="00CE2271"/>
    <w:rsid w:val="00CE2846"/>
    <w:rsid w:val="00CE2C90"/>
    <w:rsid w:val="00CE3B2F"/>
    <w:rsid w:val="00CE506E"/>
    <w:rsid w:val="00CE5AA6"/>
    <w:rsid w:val="00CE5F9A"/>
    <w:rsid w:val="00CE63EC"/>
    <w:rsid w:val="00CE7815"/>
    <w:rsid w:val="00CF3100"/>
    <w:rsid w:val="00CF58DC"/>
    <w:rsid w:val="00CF743D"/>
    <w:rsid w:val="00D01175"/>
    <w:rsid w:val="00D02BF0"/>
    <w:rsid w:val="00D04991"/>
    <w:rsid w:val="00D05573"/>
    <w:rsid w:val="00D06720"/>
    <w:rsid w:val="00D06EC4"/>
    <w:rsid w:val="00D11A0A"/>
    <w:rsid w:val="00D16DE0"/>
    <w:rsid w:val="00D21FC6"/>
    <w:rsid w:val="00D23839"/>
    <w:rsid w:val="00D23DB6"/>
    <w:rsid w:val="00D2591C"/>
    <w:rsid w:val="00D259F8"/>
    <w:rsid w:val="00D269BC"/>
    <w:rsid w:val="00D27C72"/>
    <w:rsid w:val="00D30EF9"/>
    <w:rsid w:val="00D33D53"/>
    <w:rsid w:val="00D340F8"/>
    <w:rsid w:val="00D365A9"/>
    <w:rsid w:val="00D37574"/>
    <w:rsid w:val="00D37681"/>
    <w:rsid w:val="00D41474"/>
    <w:rsid w:val="00D414F7"/>
    <w:rsid w:val="00D43366"/>
    <w:rsid w:val="00D43DAE"/>
    <w:rsid w:val="00D50242"/>
    <w:rsid w:val="00D50642"/>
    <w:rsid w:val="00D53D4C"/>
    <w:rsid w:val="00D55DB4"/>
    <w:rsid w:val="00D5720B"/>
    <w:rsid w:val="00D626F3"/>
    <w:rsid w:val="00D643DD"/>
    <w:rsid w:val="00D644AA"/>
    <w:rsid w:val="00D65966"/>
    <w:rsid w:val="00D753BB"/>
    <w:rsid w:val="00D75CC9"/>
    <w:rsid w:val="00D80333"/>
    <w:rsid w:val="00D80B06"/>
    <w:rsid w:val="00D82131"/>
    <w:rsid w:val="00D85EC0"/>
    <w:rsid w:val="00D862F9"/>
    <w:rsid w:val="00D93D3A"/>
    <w:rsid w:val="00DA0CEA"/>
    <w:rsid w:val="00DA0E81"/>
    <w:rsid w:val="00DA295F"/>
    <w:rsid w:val="00DA3E5F"/>
    <w:rsid w:val="00DA4885"/>
    <w:rsid w:val="00DA57DF"/>
    <w:rsid w:val="00DA5A3C"/>
    <w:rsid w:val="00DB0BFD"/>
    <w:rsid w:val="00DB25DC"/>
    <w:rsid w:val="00DB2DAF"/>
    <w:rsid w:val="00DB4FCB"/>
    <w:rsid w:val="00DB5577"/>
    <w:rsid w:val="00DB6372"/>
    <w:rsid w:val="00DB6ACD"/>
    <w:rsid w:val="00DC02B2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557"/>
    <w:rsid w:val="00DC696B"/>
    <w:rsid w:val="00DC6C4B"/>
    <w:rsid w:val="00DD15DE"/>
    <w:rsid w:val="00DD1D44"/>
    <w:rsid w:val="00DD36A6"/>
    <w:rsid w:val="00DD36DB"/>
    <w:rsid w:val="00DE452B"/>
    <w:rsid w:val="00DE5845"/>
    <w:rsid w:val="00DE5A56"/>
    <w:rsid w:val="00DE6166"/>
    <w:rsid w:val="00DE6AF4"/>
    <w:rsid w:val="00DE6B4E"/>
    <w:rsid w:val="00DF43DA"/>
    <w:rsid w:val="00DF60CA"/>
    <w:rsid w:val="00E021FF"/>
    <w:rsid w:val="00E110A9"/>
    <w:rsid w:val="00E11943"/>
    <w:rsid w:val="00E1199C"/>
    <w:rsid w:val="00E14BE8"/>
    <w:rsid w:val="00E1544B"/>
    <w:rsid w:val="00E15650"/>
    <w:rsid w:val="00E15C45"/>
    <w:rsid w:val="00E16858"/>
    <w:rsid w:val="00E2105C"/>
    <w:rsid w:val="00E2176F"/>
    <w:rsid w:val="00E25644"/>
    <w:rsid w:val="00E26581"/>
    <w:rsid w:val="00E26F50"/>
    <w:rsid w:val="00E313A4"/>
    <w:rsid w:val="00E31A9A"/>
    <w:rsid w:val="00E32634"/>
    <w:rsid w:val="00E352FF"/>
    <w:rsid w:val="00E371CD"/>
    <w:rsid w:val="00E40584"/>
    <w:rsid w:val="00E419BE"/>
    <w:rsid w:val="00E43008"/>
    <w:rsid w:val="00E436B3"/>
    <w:rsid w:val="00E43798"/>
    <w:rsid w:val="00E50DA3"/>
    <w:rsid w:val="00E548C0"/>
    <w:rsid w:val="00E55362"/>
    <w:rsid w:val="00E574A2"/>
    <w:rsid w:val="00E57D1A"/>
    <w:rsid w:val="00E609B5"/>
    <w:rsid w:val="00E61484"/>
    <w:rsid w:val="00E61E4A"/>
    <w:rsid w:val="00E665DA"/>
    <w:rsid w:val="00E6675E"/>
    <w:rsid w:val="00E669B4"/>
    <w:rsid w:val="00E674E3"/>
    <w:rsid w:val="00E7083B"/>
    <w:rsid w:val="00E72655"/>
    <w:rsid w:val="00E75750"/>
    <w:rsid w:val="00E76418"/>
    <w:rsid w:val="00E772CA"/>
    <w:rsid w:val="00E802FE"/>
    <w:rsid w:val="00E81709"/>
    <w:rsid w:val="00E82D47"/>
    <w:rsid w:val="00E847D5"/>
    <w:rsid w:val="00E90920"/>
    <w:rsid w:val="00E968EC"/>
    <w:rsid w:val="00EA0F3B"/>
    <w:rsid w:val="00EA5084"/>
    <w:rsid w:val="00EA5D2A"/>
    <w:rsid w:val="00EB03F3"/>
    <w:rsid w:val="00EB15B0"/>
    <w:rsid w:val="00EB4020"/>
    <w:rsid w:val="00EC7A85"/>
    <w:rsid w:val="00ED1114"/>
    <w:rsid w:val="00ED1138"/>
    <w:rsid w:val="00ED479C"/>
    <w:rsid w:val="00ED49AE"/>
    <w:rsid w:val="00ED50C5"/>
    <w:rsid w:val="00EE1068"/>
    <w:rsid w:val="00EE4A38"/>
    <w:rsid w:val="00EE6E36"/>
    <w:rsid w:val="00EE746F"/>
    <w:rsid w:val="00EF4058"/>
    <w:rsid w:val="00F0039E"/>
    <w:rsid w:val="00F0065F"/>
    <w:rsid w:val="00F022D1"/>
    <w:rsid w:val="00F05F17"/>
    <w:rsid w:val="00F065CB"/>
    <w:rsid w:val="00F068DC"/>
    <w:rsid w:val="00F07682"/>
    <w:rsid w:val="00F07AF0"/>
    <w:rsid w:val="00F100DD"/>
    <w:rsid w:val="00F106A8"/>
    <w:rsid w:val="00F10AE3"/>
    <w:rsid w:val="00F12BD7"/>
    <w:rsid w:val="00F15D31"/>
    <w:rsid w:val="00F207BF"/>
    <w:rsid w:val="00F227AF"/>
    <w:rsid w:val="00F235F9"/>
    <w:rsid w:val="00F23E31"/>
    <w:rsid w:val="00F25F04"/>
    <w:rsid w:val="00F26EBA"/>
    <w:rsid w:val="00F2753C"/>
    <w:rsid w:val="00F27E33"/>
    <w:rsid w:val="00F308E0"/>
    <w:rsid w:val="00F3395C"/>
    <w:rsid w:val="00F36EC1"/>
    <w:rsid w:val="00F40A48"/>
    <w:rsid w:val="00F42DBE"/>
    <w:rsid w:val="00F436D0"/>
    <w:rsid w:val="00F44E1D"/>
    <w:rsid w:val="00F47EAC"/>
    <w:rsid w:val="00F509F6"/>
    <w:rsid w:val="00F51094"/>
    <w:rsid w:val="00F521D6"/>
    <w:rsid w:val="00F53999"/>
    <w:rsid w:val="00F56089"/>
    <w:rsid w:val="00F63335"/>
    <w:rsid w:val="00F638CD"/>
    <w:rsid w:val="00F63AED"/>
    <w:rsid w:val="00F63F0D"/>
    <w:rsid w:val="00F64B72"/>
    <w:rsid w:val="00F66FA7"/>
    <w:rsid w:val="00F70E52"/>
    <w:rsid w:val="00F72E8A"/>
    <w:rsid w:val="00F75542"/>
    <w:rsid w:val="00F76449"/>
    <w:rsid w:val="00F83443"/>
    <w:rsid w:val="00F83F50"/>
    <w:rsid w:val="00F8403B"/>
    <w:rsid w:val="00F853A2"/>
    <w:rsid w:val="00F85BBB"/>
    <w:rsid w:val="00F9045E"/>
    <w:rsid w:val="00F921F4"/>
    <w:rsid w:val="00F96184"/>
    <w:rsid w:val="00F97F0C"/>
    <w:rsid w:val="00FA34E6"/>
    <w:rsid w:val="00FA3D5A"/>
    <w:rsid w:val="00FA4BA2"/>
    <w:rsid w:val="00FB1323"/>
    <w:rsid w:val="00FB1406"/>
    <w:rsid w:val="00FB3A4D"/>
    <w:rsid w:val="00FB5C35"/>
    <w:rsid w:val="00FB644E"/>
    <w:rsid w:val="00FC0D38"/>
    <w:rsid w:val="00FC4C06"/>
    <w:rsid w:val="00FC64C8"/>
    <w:rsid w:val="00FC724D"/>
    <w:rsid w:val="00FD205E"/>
    <w:rsid w:val="00FD2B9C"/>
    <w:rsid w:val="00FD5588"/>
    <w:rsid w:val="00FD63B1"/>
    <w:rsid w:val="00FE08A2"/>
    <w:rsid w:val="00FE1230"/>
    <w:rsid w:val="00FE186C"/>
    <w:rsid w:val="00FE33AB"/>
    <w:rsid w:val="00FE53D9"/>
    <w:rsid w:val="00FE75F9"/>
    <w:rsid w:val="00FF00D6"/>
    <w:rsid w:val="00FF15D9"/>
    <w:rsid w:val="00FF1C3E"/>
    <w:rsid w:val="00FF22FB"/>
    <w:rsid w:val="00FF31FD"/>
    <w:rsid w:val="00FF320B"/>
    <w:rsid w:val="00FF3B25"/>
    <w:rsid w:val="00FF415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0"/>
    <w:link w:val="24"/>
    <w:uiPriority w:val="99"/>
    <w:rsid w:val="00795D2A"/>
    <w:pPr>
      <w:widowControl/>
      <w:autoSpaceDE/>
      <w:autoSpaceDN/>
      <w:adjustRightInd/>
      <w:spacing w:after="120" w:line="480" w:lineRule="auto"/>
      <w:ind w:left="283"/>
      <w:jc w:val="both"/>
    </w:pPr>
    <w:rPr>
      <w:rFonts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95D2A"/>
    <w:rPr>
      <w:rFonts w:eastAsia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0"/>
    <w:link w:val="24"/>
    <w:uiPriority w:val="99"/>
    <w:rsid w:val="00795D2A"/>
    <w:pPr>
      <w:widowControl/>
      <w:autoSpaceDE/>
      <w:autoSpaceDN/>
      <w:adjustRightInd/>
      <w:spacing w:after="120" w:line="480" w:lineRule="auto"/>
      <w:ind w:left="283"/>
      <w:jc w:val="both"/>
    </w:pPr>
    <w:rPr>
      <w:rFonts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95D2A"/>
    <w:rPr>
      <w:rFonts w:eastAsia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52C1-8CC1-41EA-B49E-CE65121C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40299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Youzer_UR_spec</cp:lastModifiedBy>
  <cp:revision>16</cp:revision>
  <cp:lastPrinted>2021-08-05T11:22:00Z</cp:lastPrinted>
  <dcterms:created xsi:type="dcterms:W3CDTF">2021-08-05T11:33:00Z</dcterms:created>
  <dcterms:modified xsi:type="dcterms:W3CDTF">2021-08-09T04:45:00Z</dcterms:modified>
</cp:coreProperties>
</file>