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9B" w:rsidRPr="00F051D8" w:rsidRDefault="00B96F9B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820260" w:rsidRPr="00F051D8" w:rsidRDefault="00820260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6F9B" w:rsidRPr="00F051D8" w:rsidRDefault="00B96F9B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B96F9B" w:rsidRPr="00F051D8" w:rsidRDefault="00211D4F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B96F9B"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остановлением Исполнительного комитета</w:t>
      </w:r>
    </w:p>
    <w:p w:rsidR="00237CD6" w:rsidRPr="00F051D8" w:rsidRDefault="00B96F9B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Апастовского муниципального</w:t>
      </w:r>
      <w:r w:rsidR="00237CD6"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237CD6" w:rsidRPr="00F051D8" w:rsidRDefault="00237CD6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</w:p>
    <w:p w:rsidR="00237CD6" w:rsidRPr="00F051D8" w:rsidRDefault="00237CD6" w:rsidP="00211D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«_____»_______ 2021 года №</w:t>
      </w:r>
      <w:r w:rsidR="00211D4F"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:rsidR="00B96F9B" w:rsidRPr="00F051D8" w:rsidRDefault="00B96F9B" w:rsidP="004A2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6F9B" w:rsidRPr="00F051D8" w:rsidRDefault="00B96F9B" w:rsidP="00237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2C46" w:rsidRPr="00F051D8" w:rsidRDefault="00CB0A7E" w:rsidP="00237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C4194" w:rsidRPr="00F051D8" w:rsidRDefault="004A2C46" w:rsidP="00237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единовременной выплаты на приобретение </w:t>
      </w:r>
      <w:r w:rsidR="00F1203D" w:rsidRPr="00F05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жилого помещения </w:t>
      </w:r>
      <w:r w:rsidR="00F1203D" w:rsidRPr="00F051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отдельным категориям семей, </w:t>
      </w:r>
      <w:r w:rsidRPr="00F051D8">
        <w:rPr>
          <w:rFonts w:ascii="Times New Roman" w:hAnsi="Times New Roman" w:cs="Times New Roman"/>
          <w:b/>
          <w:sz w:val="24"/>
          <w:szCs w:val="24"/>
          <w:lang w:eastAsia="ru-RU"/>
        </w:rPr>
        <w:t>оказавши</w:t>
      </w:r>
      <w:r w:rsidR="00F1203D" w:rsidRPr="00F051D8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Pr="00F051D8">
        <w:rPr>
          <w:rFonts w:ascii="Times New Roman" w:hAnsi="Times New Roman" w:cs="Times New Roman"/>
          <w:b/>
          <w:sz w:val="24"/>
          <w:szCs w:val="24"/>
          <w:lang w:eastAsia="ru-RU"/>
        </w:rPr>
        <w:t>ся в трудной жизненной ситуации</w:t>
      </w:r>
    </w:p>
    <w:p w:rsidR="00211D4F" w:rsidRPr="00F051D8" w:rsidRDefault="00211D4F" w:rsidP="00237CD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F051D8" w:rsidRDefault="00211D4F" w:rsidP="00237CD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C46" w:rsidRPr="00F051D8" w:rsidRDefault="004A2C46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определяет 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за счет средств бюджета</w:t>
      </w:r>
      <w:r w:rsidR="009C419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Апастовского муниципального района Республики Татарстан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единовременной выплаты на приобретение 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19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категориям семей, оказавши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C419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трудной жизненной ситуации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признанным в установленном порядке нуждающимися </w:t>
      </w:r>
      <w:r w:rsidR="00875E6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улучшении жилищных условий и состоящим на учете в органах местного самоуправления </w:t>
      </w:r>
      <w:r w:rsidR="009C419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Апастовского муниципального района</w:t>
      </w:r>
      <w:r w:rsidR="00546C0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 также не отвечающие условиям федеральных и республиканских программ по улучшению жилищных условий граждан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33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единовременная выплата).</w:t>
      </w:r>
    </w:p>
    <w:p w:rsidR="00F1203D" w:rsidRPr="00F051D8" w:rsidRDefault="004C7A6A" w:rsidP="00F120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настоящем</w:t>
      </w:r>
      <w:r w:rsidR="00543F80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Порядке под семьей понимается полная семья, имеющая детей в соответствии с подпунктом 2 пункта 2 настоящего Порядка либо неполная семья, состоящая из одного родителя и детей в соответствии с подпунктом 2 пункта 2 настоящего Порядка</w:t>
      </w:r>
    </w:p>
    <w:p w:rsidR="00681762" w:rsidRPr="00F051D8" w:rsidRDefault="0093106F" w:rsidP="00F120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В настоящем Порядке под трудной жизненной ситуацией понимается </w:t>
      </w:r>
      <w:r w:rsidR="0029250B" w:rsidRPr="00F051D8">
        <w:rPr>
          <w:rFonts w:ascii="Times New Roman" w:hAnsi="Times New Roman" w:cs="Times New Roman"/>
          <w:color w:val="22272F"/>
          <w:sz w:val="24"/>
          <w:szCs w:val="24"/>
          <w:highlight w:val="cyan"/>
          <w:shd w:val="clear" w:color="auto" w:fill="FFFFFF"/>
        </w:rPr>
        <w:t>обстоятельства, которые семья не может преодолеть самостоятельно. К указанным обстоятельствам относятся инвалидность, частичная или полная утрата способности к самообслуживанию в связи с преклонным возрастом или болезнью, малообеспеченность, безработица, отсутствие определенного места жительства, ущерб здоровью, необходимость применения дорогостоящего лечения, ущерб имуществу в результате чрезвычайных ситуаций или стихийных бедствий.</w:t>
      </w:r>
    </w:p>
    <w:p w:rsidR="009C4194" w:rsidRPr="00F051D8" w:rsidRDefault="004C7A6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предоставление единовременной выплаты име</w:t>
      </w:r>
      <w:r w:rsidR="0016633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16633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</w:t>
      </w:r>
      <w:r w:rsidR="0016633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33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</w:p>
    <w:p w:rsidR="00892857" w:rsidRPr="00F051D8" w:rsidRDefault="00892857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семья, признанная в установленном порядке нуждающейся в улучшении жилищных условий и состоящая на учете в органах местного самоуправления Апастовского муниципального района Республики Татарстан;</w:t>
      </w:r>
    </w:p>
    <w:p w:rsidR="004A2C46" w:rsidRPr="00F051D8" w:rsidRDefault="00892857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</w:t>
      </w:r>
      <w:r w:rsidR="00D40DE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40DE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40DE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воспитываются т</w:t>
      </w:r>
      <w:r w:rsidR="00C21DB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</w:t>
      </w:r>
      <w:r w:rsidR="004A2C4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несовершеннолетних </w:t>
      </w:r>
      <w:r w:rsidR="00C21DB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либо ребенок – инвалид;</w:t>
      </w:r>
    </w:p>
    <w:p w:rsidR="00892857" w:rsidRPr="00F051D8" w:rsidRDefault="0029250B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hAnsi="Times New Roman" w:cs="Times New Roman"/>
          <w:sz w:val="24"/>
          <w:szCs w:val="24"/>
        </w:rPr>
        <w:t>3</w:t>
      </w:r>
      <w:r w:rsidR="00892857" w:rsidRPr="00F051D8">
        <w:rPr>
          <w:rFonts w:ascii="Times New Roman" w:hAnsi="Times New Roman" w:cs="Times New Roman"/>
          <w:sz w:val="24"/>
          <w:szCs w:val="24"/>
        </w:rPr>
        <w:t xml:space="preserve">) </w:t>
      </w:r>
      <w:r w:rsidR="0052451F" w:rsidRPr="00F051D8">
        <w:rPr>
          <w:rFonts w:ascii="Times New Roman" w:hAnsi="Times New Roman" w:cs="Times New Roman"/>
          <w:sz w:val="24"/>
          <w:szCs w:val="24"/>
        </w:rPr>
        <w:t xml:space="preserve">семья, члены семьи которой имеют постоянную регистрацию на территории </w:t>
      </w:r>
      <w:r w:rsidR="005245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Апастовского муниципального района Республики Татарстан;</w:t>
      </w:r>
    </w:p>
    <w:p w:rsidR="00C13CE5" w:rsidRPr="00F051D8" w:rsidRDefault="0029250B" w:rsidP="00C13CE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45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C400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</w:t>
      </w:r>
      <w:r w:rsidR="00C13C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менее 10 лет перед датой обращения за предоставлением единовременной выплаты </w:t>
      </w:r>
      <w:r w:rsidR="009519E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E21B8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</w:t>
      </w:r>
      <w:r w:rsidR="00C13C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="00E21B8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федеральных и республиканских программах по обеспечению жильем отдельных категорий граждан</w:t>
      </w:r>
      <w:r w:rsidR="009519E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1B8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00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C13C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являлась</w:t>
      </w:r>
      <w:r w:rsidR="005C400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получателем социальных выплат либо материальной помощи на строительство либо приобретение жилья за счет бюджетов бюджетной системы Российской Федерации</w:t>
      </w:r>
      <w:r w:rsidR="00C13C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средств (части средств) материнского (семейного) капитала, направленных на улучшение жилищных условий, и единовременной денежной выплаты на компенсацию расходов, связанных с погашением ипотечного жилищного кредита (займа), семьям в случае рождения (усыновления, удочерения) второго ребенка).</w:t>
      </w:r>
    </w:p>
    <w:p w:rsidR="00087E1F" w:rsidRPr="00F051D8" w:rsidRDefault="00087E1F" w:rsidP="00087E1F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 xml:space="preserve">Порядок признания семьи малоимущей определяется  в соответствии с </w:t>
      </w:r>
      <w:r w:rsidRPr="00F051D8">
        <w:rPr>
          <w:rFonts w:ascii="Times New Roman" w:hAnsi="Times New Roman" w:cs="Times New Roman"/>
          <w:color w:val="22272F"/>
          <w:sz w:val="24"/>
          <w:szCs w:val="24"/>
          <w:highlight w:val="cyan"/>
          <w:shd w:val="clear" w:color="auto" w:fill="FFFFFF"/>
        </w:rPr>
        <w:t>Федеральным закон от 5 апреля 2003 г. N 44-ФЗ</w:t>
      </w:r>
      <w:r w:rsidRPr="00F051D8">
        <w:rPr>
          <w:rFonts w:ascii="Times New Roman" w:hAnsi="Times New Roman" w:cs="Times New Roman"/>
          <w:color w:val="22272F"/>
          <w:sz w:val="24"/>
          <w:szCs w:val="24"/>
          <w:highlight w:val="cyan"/>
        </w:rPr>
        <w:br/>
      </w:r>
      <w:r w:rsidRPr="00F051D8">
        <w:rPr>
          <w:rFonts w:ascii="Times New Roman" w:hAnsi="Times New Roman" w:cs="Times New Roman"/>
          <w:color w:val="22272F"/>
          <w:sz w:val="24"/>
          <w:szCs w:val="24"/>
          <w:highlight w:val="cyan"/>
          <w:shd w:val="clear" w:color="auto" w:fill="FFFFFF"/>
        </w:rPr>
        <w:t>"О порядке учета доходов и расчета среднедушевого дохода </w:t>
      </w:r>
      <w:r w:rsidRPr="00F051D8">
        <w:rPr>
          <w:rStyle w:val="a6"/>
          <w:rFonts w:ascii="Times New Roman" w:hAnsi="Times New Roman" w:cs="Times New Roman"/>
          <w:i w:val="0"/>
          <w:iCs w:val="0"/>
          <w:color w:val="22272F"/>
          <w:sz w:val="24"/>
          <w:szCs w:val="24"/>
          <w:highlight w:val="cyan"/>
          <w:shd w:val="clear" w:color="auto" w:fill="FFFABB"/>
        </w:rPr>
        <w:t>семьи</w:t>
      </w:r>
      <w:r w:rsidRPr="00F051D8">
        <w:rPr>
          <w:rFonts w:ascii="Times New Roman" w:hAnsi="Times New Roman" w:cs="Times New Roman"/>
          <w:color w:val="22272F"/>
          <w:sz w:val="24"/>
          <w:szCs w:val="24"/>
          <w:highlight w:val="cyan"/>
          <w:shd w:val="clear" w:color="auto" w:fill="FFFFFF"/>
        </w:rPr>
        <w:t> и дохода одиноко проживающего гражданина для признания их </w:t>
      </w:r>
      <w:r w:rsidRPr="00F051D8">
        <w:rPr>
          <w:rStyle w:val="a6"/>
          <w:rFonts w:ascii="Times New Roman" w:hAnsi="Times New Roman" w:cs="Times New Roman"/>
          <w:i w:val="0"/>
          <w:iCs w:val="0"/>
          <w:color w:val="22272F"/>
          <w:sz w:val="24"/>
          <w:szCs w:val="24"/>
          <w:highlight w:val="cyan"/>
          <w:shd w:val="clear" w:color="auto" w:fill="FFFABB"/>
        </w:rPr>
        <w:t>малоимущими</w:t>
      </w:r>
      <w:r w:rsidRPr="00F051D8">
        <w:rPr>
          <w:rFonts w:ascii="Times New Roman" w:hAnsi="Times New Roman" w:cs="Times New Roman"/>
          <w:color w:val="22272F"/>
          <w:sz w:val="24"/>
          <w:szCs w:val="24"/>
          <w:highlight w:val="cyan"/>
          <w:shd w:val="clear" w:color="auto" w:fill="FFFFFF"/>
        </w:rPr>
        <w:t> и оказания им государственной социальной помощи"</w:t>
      </w:r>
      <w:r w:rsidRPr="00F051D8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391F04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предоставляется семье при условии </w:t>
      </w:r>
      <w:r w:rsidR="00EE41B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проживания на территории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поселения </w:t>
      </w:r>
      <w:r w:rsidR="009C419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Апастовского муниципального района </w:t>
      </w:r>
      <w:r w:rsidR="00654D0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237CD6" w:rsidRPr="00F051D8" w:rsidRDefault="00391F04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предоставляется для приобретения жилого помещения </w:t>
      </w:r>
      <w:r w:rsidR="00056CD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сельском поселении</w:t>
      </w:r>
      <w:r w:rsidR="00D519D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Апастовского муниципального района Республики Татарстан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проживает семья. </w:t>
      </w:r>
    </w:p>
    <w:p w:rsidR="00391F04" w:rsidRPr="00F051D8" w:rsidRDefault="004C7A6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3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Единовременная выплата в соответствии с настоящим порядком  предоставляется семье однократно.  Члены семьи, в том числе при расторжении брака между супругами, в  последующем права на получение данного вида единовременной выплаты иметь не будут.</w:t>
      </w:r>
    </w:p>
    <w:p w:rsidR="00EB2691" w:rsidRPr="00F051D8" w:rsidRDefault="00EB2691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F04" w:rsidRPr="00F051D8" w:rsidRDefault="004C7A6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размера единовременной выплаты учитываются супруги (один из родителей</w:t>
      </w:r>
      <w:r w:rsidR="00235F7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усыновителей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), и</w:t>
      </w:r>
      <w:r w:rsidR="00235F7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(его) несовершеннолетние дети (в том числе усыновленные),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дети</w:t>
      </w:r>
      <w:r w:rsidR="00235F7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усыновленные)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до 23 лет, обучающиеся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совместно состоящие на учете </w:t>
      </w:r>
      <w:r w:rsidR="00235F7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органах местного самоуправления Апастовского муниципального района Республики Татарстан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нуждающихся </w:t>
      </w:r>
      <w:r w:rsidR="00235F7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улучшении жилищных условий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5F7A" w:rsidRPr="00F051D8" w:rsidRDefault="00235F7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F04" w:rsidRPr="00F051D8" w:rsidRDefault="004C7A6A" w:rsidP="005571C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5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Единовременная выплата предоставляется в размере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стоимости выбранного жилья с учетом оценки БТИ, но не свыше 500000 (Пятьсот тысяч) рублей. При этом если цена продавца ниже 500000 рублей и рыночной стоимости субсидия предоставляется в размере цены продавца. Площадь приобретаемого жилого помещения должна быть не ниже 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исходя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нормы предоставления </w:t>
      </w:r>
      <w:r w:rsidR="00494F10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площади </w:t>
      </w:r>
      <w:r w:rsidR="00B963EF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жилого помещения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в размере 18 кв. метров </w:t>
      </w:r>
      <w:r w:rsidR="00494F10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общей площади жилого помещения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на одного члена 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семьи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</w:t>
      </w:r>
    </w:p>
    <w:p w:rsidR="009D43A5" w:rsidRPr="00F051D8" w:rsidRDefault="009D43A5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F04" w:rsidRPr="00F051D8" w:rsidRDefault="004C7A6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одному из </w:t>
      </w:r>
      <w:r w:rsidR="006729C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(усыновителей) (далее –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заявитель), с которым проживают дети</w:t>
      </w:r>
      <w:r w:rsidR="00237CD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(ребенок)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для оплаты </w:t>
      </w:r>
      <w:r w:rsidR="006729C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</w:t>
      </w:r>
      <w:r w:rsidR="00391F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конкретного жилого помещения. </w:t>
      </w:r>
    </w:p>
    <w:p w:rsidR="00B64A5A" w:rsidRPr="00F051D8" w:rsidRDefault="00391F04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Подобранное </w:t>
      </w:r>
      <w:r w:rsidR="006729C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подлежит оценке</w:t>
      </w:r>
      <w:r w:rsidR="005713E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 дней</w:t>
      </w:r>
      <w:r w:rsidR="005713E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02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принятия решения о предоставлении заявителю единовременной выплаты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пригодности</w:t>
      </w:r>
      <w:r w:rsidR="004A12A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проживания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0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жилищной</w:t>
      </w:r>
      <w:r w:rsidR="00D2616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комиссией, созданной </w:t>
      </w:r>
      <w:r w:rsidR="003E20B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Исполнительном комитете Апастовского муниципального района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16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(далее –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комиссия)</w:t>
      </w:r>
      <w:r w:rsidR="00B64A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Указанная оценка производится с учетом положений пункта 5 настоящего Порядка и постановления Правительства Российской Федерации </w:t>
      </w:r>
      <w:r w:rsidR="0001642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4A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</w:t>
      </w:r>
      <w:r w:rsidR="0001642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64A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жилого дома садовым домом».</w:t>
      </w:r>
    </w:p>
    <w:p w:rsidR="006729CD" w:rsidRPr="00F051D8" w:rsidRDefault="00DA705B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и ее состав утверждаются Исполнительным комитетом Апастовского муниципального района Республики Татарстан</w:t>
      </w:r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Исполком)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804" w:rsidRPr="00F051D8" w:rsidRDefault="004C7A6A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</w:t>
      </w:r>
      <w:r w:rsidR="00562AA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(законный представитель либо </w:t>
      </w:r>
      <w:r w:rsidR="007A2FDC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действующее от имени заявителя на основании доверенности</w:t>
      </w:r>
      <w:r w:rsidR="00562AA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обратившийся за получением единовременной выплаты, представляет в </w:t>
      </w:r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="0021691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6804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предоставлении единовременной выплаты, в котором заявитель также выражает свое согласие (несогласие) на обработку персональных данных </w:t>
      </w:r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</w:t>
      </w:r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с пунктом 4 части 1 статьи 6 </w:t>
      </w:r>
      <w:hyperlink r:id="rId7" w:history="1">
        <w:r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5E49BD"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июля 2006 года</w:t>
        </w:r>
        <w:r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D7141A"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="005E49BD"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152-ФЗ «</w:t>
        </w:r>
        <w:r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персональных данных</w:t>
        </w:r>
        <w:r w:rsidR="005E49BD" w:rsidRPr="00F051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5E49B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заявление)</w:t>
      </w:r>
      <w:r w:rsidR="00D7141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настоящему Порядку)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804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7265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87265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и его супруги (супруга)</w:t>
      </w:r>
      <w:r w:rsidR="0087265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заявитель состоит </w:t>
      </w:r>
      <w:r w:rsidR="0087265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браке) </w:t>
      </w:r>
      <w:r w:rsidR="00815A3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страницы</w:t>
      </w:r>
      <w:r w:rsidR="0087265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2111" w:rsidRPr="00F051D8" w:rsidRDefault="00B62111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3)документ, удостоверяющий полномочия представителя заявителя</w:t>
      </w:r>
      <w:r w:rsidR="00430D0E" w:rsidRPr="00F051D8">
        <w:rPr>
          <w:rFonts w:ascii="Times New Roman" w:hAnsi="Times New Roman" w:cs="Times New Roman"/>
          <w:sz w:val="24"/>
          <w:szCs w:val="24"/>
        </w:rPr>
        <w:t xml:space="preserve"> </w:t>
      </w:r>
      <w:r w:rsidR="008F6797" w:rsidRPr="00F051D8">
        <w:rPr>
          <w:rFonts w:ascii="Times New Roman" w:hAnsi="Times New Roman" w:cs="Times New Roman"/>
          <w:sz w:val="24"/>
          <w:szCs w:val="24"/>
        </w:rPr>
        <w:br/>
      </w:r>
      <w:r w:rsidR="00430D0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законных представителей физических лиц)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804" w:rsidRPr="00F051D8" w:rsidRDefault="005D02E9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 ребенка</w:t>
      </w:r>
      <w:r w:rsidR="00115EA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достигшего возраста 14 лет,</w:t>
      </w:r>
      <w:r w:rsidRPr="00F051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компетентными органами иностранного государства, и 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удостоверенный перевод на русский язык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804" w:rsidRPr="00F051D8" w:rsidRDefault="00D56E65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2E9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5D02E9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достигшего возраста 14 лет;</w:t>
      </w:r>
    </w:p>
    <w:p w:rsidR="00D56E65" w:rsidRPr="00F051D8" w:rsidRDefault="00D56E65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свидетельство о заключении брака для заявителя и (или) членов его семьи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наличии факта вступления в брак, выданное компетентными органами иностранного государства, и </w:t>
      </w:r>
      <w:r w:rsidR="007D258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удостоверенный перевод на русский язык;</w:t>
      </w:r>
    </w:p>
    <w:p w:rsidR="008C0F93" w:rsidRPr="00F051D8" w:rsidRDefault="008C0F93" w:rsidP="008C0F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5.1) свидетельство о расторжении брака для заявителя и (или) членов его семьи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наличии факта расторжения брака, выданное компетентными органами иностранного государства, и его нотариально удостоверенный перевод на русский язык, либо если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момента расторжения прошло пять лет при наличии факта расторжения брака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указанный период;</w:t>
      </w:r>
    </w:p>
    <w:p w:rsidR="007F4216" w:rsidRPr="00F051D8" w:rsidRDefault="007F4216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копию свидетельства об усыновлении, выданного органами записи актов гражданского состояния или консульскими учреждениями Российской Федерации, </w:t>
      </w:r>
      <w:r w:rsidR="006F2A3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 w:rsidR="004848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</w:t>
      </w:r>
      <w:r w:rsidR="00992BA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4848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судом, принявшим решение, </w:t>
      </w:r>
      <w:r w:rsidR="000D457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="004848E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решения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усыновлении</w:t>
      </w:r>
      <w:r w:rsidR="00992BA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указанного судебного решения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BAE" w:rsidRPr="00F051D8" w:rsidRDefault="00992BAE" w:rsidP="00992B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7)заверенную судом, принявшим решение, копию судебного решения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установлении отцовства или об установлении факта признания отцовства при наличии указанного судебного решения;</w:t>
      </w:r>
    </w:p>
    <w:p w:rsidR="00992BAE" w:rsidRPr="00F051D8" w:rsidRDefault="00992BAE" w:rsidP="00992B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заверенную судом, принявшим решение, копию судебного решения в отношении заявителя и (или)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решения;</w:t>
      </w:r>
    </w:p>
    <w:p w:rsidR="003B0D76" w:rsidRPr="00F051D8" w:rsidRDefault="003B0D76" w:rsidP="003B0D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9)свидетельство о смерти при наличии факта смерти члена семьи заявителя, выданное компетентными органами иностранного государства, и его нотариально удостоверенный перевод на русский язык;</w:t>
      </w:r>
    </w:p>
    <w:p w:rsidR="000A4AEB" w:rsidRPr="00F051D8" w:rsidRDefault="003B0D76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A4AE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заверенные копии правоустанавливающих документов на объекты недвижимости, принадлежащие заявителю, членам его семьи, права на которые </w:t>
      </w:r>
      <w:r w:rsidR="000A4AE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зарегистрированы в Едином государственном реестре недвижимости (свидетельства </w:t>
      </w:r>
      <w:r w:rsidR="000A4AE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собственности на жилое помещение и землю, договор аренды, договор безвозмездного пользования, договор дарения и т.д.);</w:t>
      </w:r>
    </w:p>
    <w:p w:rsidR="00B528D1" w:rsidRPr="00F051D8" w:rsidRDefault="003B0D76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528D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.1)копи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528D1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ордера (договор найма, поднайма, аренды, субаренды);</w:t>
      </w:r>
    </w:p>
    <w:p w:rsidR="005571C2" w:rsidRPr="00F051D8" w:rsidRDefault="003B0D76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67F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приобретаемом жилом помещении;</w:t>
      </w:r>
    </w:p>
    <w:p w:rsidR="00B96804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банковского </w:t>
      </w:r>
      <w:r w:rsidR="000227A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(лицевого)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чета продавца жилого помещения</w:t>
      </w:r>
      <w:r w:rsidR="00BF474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F474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который будет перечисляться единовременная выплата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804" w:rsidRPr="00F051D8" w:rsidRDefault="00B96804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 представляются одновременно с оригиналами и </w:t>
      </w:r>
      <w:r w:rsidR="00092C7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475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 Исполкома, уполномоченным на принятие указанных документов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927" w:rsidRPr="00F051D8" w:rsidRDefault="00160927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E1F" w:rsidRPr="00F051D8" w:rsidRDefault="004C7A6A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 дней</w:t>
      </w:r>
      <w:r w:rsidR="0076098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предоставления документов, указанных в пункте 7 настоящего Порядка,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07360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жилищных условий семьи </w:t>
      </w:r>
      <w:r w:rsidR="0005487C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360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5172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фактическому 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месту ее </w:t>
      </w:r>
      <w:r w:rsidR="0007360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45172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ительства и составля</w:t>
      </w:r>
      <w:r w:rsidR="0076098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5172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акт </w:t>
      </w:r>
      <w:r w:rsidR="0007360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60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жилищных условий 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</w:t>
      </w:r>
      <w:r w:rsidR="00907AB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2 к настоящему Порядку)</w:t>
      </w:r>
      <w:r w:rsidR="00087E1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804" w:rsidRPr="00F051D8" w:rsidRDefault="004C7A6A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9680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B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Исполком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рабочих дней со дня </w:t>
      </w:r>
      <w:r w:rsidR="00CE3B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пункте </w:t>
      </w:r>
      <w:r w:rsidR="00CE3B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запрашивает путем межведомственного взаимодействия следующие </w:t>
      </w:r>
      <w:r w:rsidR="00CE3B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F93" w:rsidRPr="00F051D8" w:rsidRDefault="00CB0A7E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0F9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 ребенка для всех членов семьи заявителя, </w:t>
      </w:r>
      <w:r w:rsidR="008C0F9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достигших 14-летнего возраста;</w:t>
      </w:r>
    </w:p>
    <w:p w:rsidR="008C0F93" w:rsidRPr="00F051D8" w:rsidRDefault="008C0F9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свидетельство о заключении брака для заявителя и (или) членов его семьи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 факта вступления в брак;</w:t>
      </w:r>
    </w:p>
    <w:p w:rsidR="008C0F93" w:rsidRPr="00F051D8" w:rsidRDefault="008C0F9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об установлении отцовства при наличии факта установления отцовства;</w:t>
      </w:r>
    </w:p>
    <w:p w:rsidR="008C0F93" w:rsidRPr="00F051D8" w:rsidRDefault="008C0F9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расторжении брака, если с момента расторжения не прошло пять лет при наличии факта расторжения брака в указанный период;</w:t>
      </w:r>
    </w:p>
    <w:p w:rsidR="008C0F93" w:rsidRPr="00F051D8" w:rsidRDefault="008C0F9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0D7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смерти при наличии факта смерти;</w:t>
      </w:r>
    </w:p>
    <w:p w:rsidR="003B0D76" w:rsidRPr="00F051D8" w:rsidRDefault="003B0D76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317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пять лет);</w:t>
      </w:r>
    </w:p>
    <w:p w:rsidR="008C0F93" w:rsidRPr="00F051D8" w:rsidRDefault="0094317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Единого государственного реестра недвижимости об объекте недвижимости;</w:t>
      </w:r>
    </w:p>
    <w:p w:rsidR="00943173" w:rsidRPr="00F051D8" w:rsidRDefault="0094317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признании жилого помещения непригодным для проживания;</w:t>
      </w:r>
    </w:p>
    <w:p w:rsidR="00943173" w:rsidRPr="00F051D8" w:rsidRDefault="0094317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наличии регистрации по месту жительства в жилом помещении;</w:t>
      </w:r>
    </w:p>
    <w:p w:rsidR="00943173" w:rsidRPr="00F051D8" w:rsidRDefault="0094317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об участии в федеральных и республиканских программах </w:t>
      </w:r>
      <w:r w:rsidR="0077542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жильем отдельных категорий граждан</w:t>
      </w:r>
      <w:r w:rsidR="0077542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получении социальны</w:t>
      </w:r>
      <w:r w:rsidR="00CB5D9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D0B3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</w:t>
      </w:r>
      <w:r w:rsidR="00CB5D9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т либо материальной</w:t>
      </w:r>
      <w:r w:rsidR="0077542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</w:t>
      </w:r>
      <w:r w:rsidR="00CB5D9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75425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строительство либо приобретение жилья за счет бюджетов</w:t>
      </w:r>
      <w:r w:rsidR="00CB5D9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бюджетной системы Российской Федерации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3173" w:rsidRPr="00F051D8" w:rsidRDefault="0094317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факте выдачи и содержании доверенности;</w:t>
      </w:r>
    </w:p>
    <w:p w:rsidR="00B96804" w:rsidRPr="00F051D8" w:rsidRDefault="00943173" w:rsidP="00775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0416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</w:t>
      </w:r>
      <w:r w:rsidR="0000416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подтверждающи</w:t>
      </w:r>
      <w:r w:rsidR="0000416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лишение или ограничение заявителя и его (ее) супруги (супруга) в родительских правах, нахождение детей </w:t>
      </w:r>
      <w:r w:rsidR="00A7142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полном государственном </w:t>
      </w:r>
      <w:r w:rsidR="0000416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обеспечении, отмену усыновления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571C2" w:rsidRPr="00F051D8" w:rsidRDefault="005571C2" w:rsidP="00775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 также поручает БТИ оценить рыночную стоимость приобретаемого жилого помещения.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0F93" w:rsidRPr="00F051D8" w:rsidRDefault="008C0F93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B5B" w:rsidRPr="00F051D8" w:rsidRDefault="004A12A2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A6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5C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</w:t>
      </w:r>
      <w:r w:rsidR="003A35F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5F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единовременной выплат</w:t>
      </w:r>
      <w:r w:rsidR="003A35F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5F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ее предоставлении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="003A35F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="0004008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акта обследования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жилищных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представленных согласно пунктам 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пятнадцати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их подачи </w:t>
      </w:r>
      <w:r w:rsidR="005571C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F236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лимитов </w:t>
      </w:r>
      <w:r w:rsidR="00214BE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обязательств</w:t>
      </w:r>
      <w:r w:rsidR="00DE1B5B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C34BA" w:rsidRPr="00F051D8" w:rsidRDefault="001C34BA" w:rsidP="00211D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решение признается действительным в течение 180 дней с момента принятия.</w:t>
      </w:r>
    </w:p>
    <w:p w:rsidR="003A35FD" w:rsidRPr="00F051D8" w:rsidRDefault="003A35FD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25A" w:rsidRPr="00F051D8" w:rsidRDefault="004A12A2" w:rsidP="001032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A6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2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приеме документов</w:t>
      </w:r>
      <w:r w:rsidR="0021691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2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(возврата документов </w:t>
      </w:r>
      <w:r w:rsidR="0021691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325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рассмотрения по существу), предусмотренных пунктом 7 настоящего Порядка, являются:</w:t>
      </w:r>
    </w:p>
    <w:p w:rsidR="0010325A" w:rsidRPr="00F051D8" w:rsidRDefault="0010325A" w:rsidP="001032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заявления и иных документов лицом, неуполномоченным на подачу документов;</w:t>
      </w:r>
    </w:p>
    <w:p w:rsidR="0010325A" w:rsidRPr="00F051D8" w:rsidRDefault="0010325A" w:rsidP="0010325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заявителем (законным представителем либо лицом, действующим от имени заявителя на основании доверенности) неполного комплекта документов, предусмотренных пунктом 7 настоящего Порядка;</w:t>
      </w:r>
    </w:p>
    <w:p w:rsidR="0010325A" w:rsidRPr="00F051D8" w:rsidRDefault="0010325A" w:rsidP="0010325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предоставленных заявителем (законным представителем либо лицом, действующим от имени заявителя на основании доверенности) документах повреждений,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:rsidR="0010325A" w:rsidRPr="00F051D8" w:rsidRDefault="0010325A" w:rsidP="0010325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предоставленных заявителем (законным представителем либо лицом, действующим от имени заявителя на основании доверенности) документах исправлений, не заверенных в установленном законодательством порядке;</w:t>
      </w:r>
    </w:p>
    <w:p w:rsidR="00F051D8" w:rsidRPr="00F051D8" w:rsidRDefault="0010325A" w:rsidP="00F051D8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утрата документами, предоставленными заявителем (законным представителем либо лицом, действующим от имени заявителя на основании доверенности), силы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момент обращения за предоставлением </w:t>
      </w:r>
      <w:r w:rsidR="0021691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единовременной выплаты</w:t>
      </w:r>
      <w:r w:rsidR="00F051D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691A" w:rsidRPr="00F051D8" w:rsidRDefault="0021691A" w:rsidP="0010325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отказе в приеме заявления и иных документов должно быть принято </w:t>
      </w:r>
      <w:r w:rsidR="0024249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приема заявителя (законного представителя либо лица, действующего от имени заявителя на основании доверенности)</w:t>
      </w:r>
      <w:r w:rsidR="0024249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49E" w:rsidRPr="00F051D8" w:rsidRDefault="0024249E" w:rsidP="0010325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приеме документов (возврата документов без рассмотрения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существу), предусмотренных пунктом 7 настоящего Порядка, заявитель (законный представитель либо лицо, действующее от имени заявителя на основании доверенности) вправе повторно в любое время подать документы, указанные в пункте 7 настоящего Порядка.</w:t>
      </w:r>
    </w:p>
    <w:p w:rsidR="004A12A2" w:rsidRPr="00F051D8" w:rsidRDefault="003E6219" w:rsidP="003E62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заявителю в предоставлении единовременной выплаты являются:</w:t>
      </w:r>
    </w:p>
    <w:p w:rsidR="00426773" w:rsidRPr="00F051D8" w:rsidRDefault="00F1203D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семьи </w:t>
      </w:r>
      <w:r w:rsidR="0042677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бы одному из требований, установленных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2677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2A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  <w:r w:rsidR="00426773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773" w:rsidRPr="00F051D8" w:rsidRDefault="009F033E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недостоверность сведений, содержащихся в представленных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(законным представителем</w:t>
      </w:r>
      <w:r w:rsidRPr="00F051D8">
        <w:rPr>
          <w:rFonts w:ascii="Times New Roman" w:hAnsi="Times New Roman" w:cs="Times New Roman"/>
          <w:sz w:val="24"/>
          <w:szCs w:val="24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лицом, действующим от имени заявителя на основании доверенности),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документах, указанных в пункт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4A12A2" w:rsidRPr="00F051D8" w:rsidRDefault="00426773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ребенка (детей), указанного(</w:t>
      </w:r>
      <w:r w:rsidR="00741B9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ых) в заявлении, на полном государственном обеспечении;</w:t>
      </w:r>
    </w:p>
    <w:p w:rsidR="000208FC" w:rsidRPr="00F051D8" w:rsidRDefault="00F1203D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действующего ограничения в родительских правах либо лишение родительских прав в отношении ребенка (дете</w:t>
      </w:r>
      <w:r w:rsidR="000208FC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й), указанного(</w:t>
      </w:r>
      <w:r w:rsidR="00741B9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08FC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ых) в заявлении;</w:t>
      </w:r>
    </w:p>
    <w:p w:rsidR="00D411B4" w:rsidRPr="00F051D8" w:rsidRDefault="00F1203D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усыновления в отношении ребенка (детей), указанного(</w:t>
      </w:r>
      <w:r w:rsidR="00741B9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ых) в заявлении;</w:t>
      </w:r>
      <w:r w:rsidR="00D411B4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08FC" w:rsidRPr="00F051D8" w:rsidRDefault="00D411B4" w:rsidP="001B110A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отказ заявителя от получения единовременной выплаты;</w:t>
      </w:r>
    </w:p>
    <w:p w:rsidR="000208FC" w:rsidRPr="00F051D8" w:rsidRDefault="00F1203D" w:rsidP="00F1203D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остаток лимитов </w:t>
      </w:r>
      <w:r w:rsidR="00594D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обязательств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бюджетом </w:t>
      </w:r>
      <w:r w:rsidR="00594D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94D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r w:rsidR="00CB0A7E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год, с учетом предоставления единовременной выплаты гражданам, обратившимся ранее, меньше суммы, определенной заявителю в соответствии</w:t>
      </w:r>
      <w:r w:rsidR="004A12A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пунктом </w:t>
      </w:r>
      <w:r w:rsidR="00594D8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A12A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5133D2" w:rsidRPr="00F051D8" w:rsidRDefault="005133D2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2A2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A6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5C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</w:t>
      </w:r>
      <w:r w:rsidR="00BA7D5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 w:rsidR="005A25C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либо об отказе в предоставлении единовременной выплаты заявителю в течение пяти рабочих дней со дня принятия решения направляется в письменной форме соответствующее </w:t>
      </w:r>
      <w:r w:rsidR="005133D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по адресу, указанному в заявлении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3D2" w:rsidRPr="00F051D8" w:rsidRDefault="005133D2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8FC" w:rsidRPr="00F051D8" w:rsidRDefault="004A12A2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A6A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выплата подлежит перечислению </w:t>
      </w:r>
      <w:r w:rsidR="00A85289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банковский (лицевой) счет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A85289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в течение </w:t>
      </w:r>
      <w:r w:rsidR="00A85289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86634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составления комиссией акта </w:t>
      </w:r>
      <w:r w:rsidR="0086634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</w:t>
      </w:r>
      <w:r w:rsidR="00BD132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признании </w:t>
      </w:r>
      <w:r w:rsidR="0086634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пригодн</w:t>
      </w:r>
      <w:r w:rsidR="00BD1322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86634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подобранного заявителем жилого помещения для проживания (акта об оценке)</w:t>
      </w:r>
      <w:r w:rsidR="00907ABF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3 к настоящему Порядку)</w:t>
      </w:r>
      <w:r w:rsidR="00866347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0E6" w:rsidRPr="00F051D8" w:rsidRDefault="00D50993" w:rsidP="003900E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по результатам оценки подобранного заявителем жилого помещения непригодным для проживания заявитель вправе осуществить поиск нового жилого помещения с учетом срок</w:t>
      </w:r>
      <w:r w:rsidR="00AE741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AE741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абзацем вторым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410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10 настоящего Порядка.</w:t>
      </w:r>
      <w:r w:rsidR="003900E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указанном случае оценка нового подобранного заявителем жилого помещения на предмет пригодности для проживания осуществляется комиссией в течение </w:t>
      </w:r>
      <w:r w:rsidR="00F051D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</w:t>
      </w:r>
      <w:r w:rsidR="003900E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00E6" w:rsidRPr="00F051D8" w:rsidRDefault="003900E6" w:rsidP="003900E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5D" w:rsidRPr="00F051D8" w:rsidRDefault="003900E6" w:rsidP="00BA7D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BA7D5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результатах оценки, проведенной в соответствии с пунктами 6 </w:t>
      </w:r>
      <w:r w:rsidR="00BA7D5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13 настоящего Порядка, направляется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="00BA7D5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составления акта об оценке в письменной форме по адресу, указанному в заявлении.</w:t>
      </w:r>
    </w:p>
    <w:p w:rsidR="003900E6" w:rsidRPr="00F051D8" w:rsidRDefault="003900E6" w:rsidP="003900E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A7E" w:rsidRPr="00F051D8" w:rsidRDefault="004A12A2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00E6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0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59552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перехода права собственности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</w:t>
      </w:r>
      <w:r w:rsidR="0059552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51D8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рабочих дней </w:t>
      </w:r>
      <w:r w:rsidR="0059552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в Исполком </w:t>
      </w:r>
      <w:r w:rsidR="00512F3D"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 </w:t>
      </w:r>
      <w:r w:rsidRPr="00F05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купли-продажи жилого помещения. </w:t>
      </w:r>
    </w:p>
    <w:p w:rsidR="00CB0A7E" w:rsidRPr="00F051D8" w:rsidRDefault="00CB0A7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43E" w:rsidRPr="00F051D8" w:rsidRDefault="000A143E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B43" w:rsidRPr="00F051D8" w:rsidRDefault="00D14B43" w:rsidP="00211D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14B43" w:rsidRPr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2A66"/>
    <w:multiLevelType w:val="hybridMultilevel"/>
    <w:tmpl w:val="8BC22768"/>
    <w:lvl w:ilvl="0" w:tplc="A0904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501A0"/>
    <w:multiLevelType w:val="hybridMultilevel"/>
    <w:tmpl w:val="1F16FC40"/>
    <w:lvl w:ilvl="0" w:tplc="7DC69262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7E"/>
    <w:rsid w:val="0000416E"/>
    <w:rsid w:val="0001642B"/>
    <w:rsid w:val="000208FC"/>
    <w:rsid w:val="000227A7"/>
    <w:rsid w:val="00040082"/>
    <w:rsid w:val="0005487C"/>
    <w:rsid w:val="00056CD3"/>
    <w:rsid w:val="00066D3C"/>
    <w:rsid w:val="0007360A"/>
    <w:rsid w:val="00087E1F"/>
    <w:rsid w:val="00092C72"/>
    <w:rsid w:val="000A143E"/>
    <w:rsid w:val="000A4AEB"/>
    <w:rsid w:val="000D4573"/>
    <w:rsid w:val="000E7CBB"/>
    <w:rsid w:val="0010325A"/>
    <w:rsid w:val="00115EAF"/>
    <w:rsid w:val="00160927"/>
    <w:rsid w:val="0016633B"/>
    <w:rsid w:val="001B110A"/>
    <w:rsid w:val="001C34BA"/>
    <w:rsid w:val="001D0B3F"/>
    <w:rsid w:val="00211D4F"/>
    <w:rsid w:val="00214BE8"/>
    <w:rsid w:val="0021691A"/>
    <w:rsid w:val="00235F7A"/>
    <w:rsid w:val="00237CD6"/>
    <w:rsid w:val="0024249E"/>
    <w:rsid w:val="0026375E"/>
    <w:rsid w:val="00266039"/>
    <w:rsid w:val="0029250B"/>
    <w:rsid w:val="002C6765"/>
    <w:rsid w:val="003467FB"/>
    <w:rsid w:val="00350D10"/>
    <w:rsid w:val="003900E6"/>
    <w:rsid w:val="00391F04"/>
    <w:rsid w:val="003A1397"/>
    <w:rsid w:val="003A35FD"/>
    <w:rsid w:val="003B0D76"/>
    <w:rsid w:val="003C70BF"/>
    <w:rsid w:val="003D54FB"/>
    <w:rsid w:val="003E20BF"/>
    <w:rsid w:val="003E6219"/>
    <w:rsid w:val="00426773"/>
    <w:rsid w:val="00430D0E"/>
    <w:rsid w:val="0045172F"/>
    <w:rsid w:val="00467294"/>
    <w:rsid w:val="004848E5"/>
    <w:rsid w:val="00494F10"/>
    <w:rsid w:val="004A12A2"/>
    <w:rsid w:val="004A2C46"/>
    <w:rsid w:val="004C7A6A"/>
    <w:rsid w:val="004F236D"/>
    <w:rsid w:val="00512F3D"/>
    <w:rsid w:val="005133D2"/>
    <w:rsid w:val="00516165"/>
    <w:rsid w:val="00516A27"/>
    <w:rsid w:val="0052451F"/>
    <w:rsid w:val="005345C6"/>
    <w:rsid w:val="00543F80"/>
    <w:rsid w:val="00546C07"/>
    <w:rsid w:val="005571C2"/>
    <w:rsid w:val="00562AA4"/>
    <w:rsid w:val="005713E3"/>
    <w:rsid w:val="00594D88"/>
    <w:rsid w:val="0059552D"/>
    <w:rsid w:val="005A25CF"/>
    <w:rsid w:val="005A3989"/>
    <w:rsid w:val="005C400D"/>
    <w:rsid w:val="005D02E9"/>
    <w:rsid w:val="005E49BD"/>
    <w:rsid w:val="00654D06"/>
    <w:rsid w:val="006729CD"/>
    <w:rsid w:val="00681762"/>
    <w:rsid w:val="00691048"/>
    <w:rsid w:val="006F2A3F"/>
    <w:rsid w:val="0070459B"/>
    <w:rsid w:val="00741B98"/>
    <w:rsid w:val="00760984"/>
    <w:rsid w:val="00775425"/>
    <w:rsid w:val="007A2FDC"/>
    <w:rsid w:val="007D2581"/>
    <w:rsid w:val="007E1B2B"/>
    <w:rsid w:val="007E6266"/>
    <w:rsid w:val="007F4216"/>
    <w:rsid w:val="00815A34"/>
    <w:rsid w:val="00820260"/>
    <w:rsid w:val="008362BF"/>
    <w:rsid w:val="00866347"/>
    <w:rsid w:val="00872655"/>
    <w:rsid w:val="00875E6F"/>
    <w:rsid w:val="00892857"/>
    <w:rsid w:val="008C0F93"/>
    <w:rsid w:val="008F5020"/>
    <w:rsid w:val="008F6797"/>
    <w:rsid w:val="00907ABF"/>
    <w:rsid w:val="0093106F"/>
    <w:rsid w:val="00943173"/>
    <w:rsid w:val="009519E3"/>
    <w:rsid w:val="009812EC"/>
    <w:rsid w:val="00992BAE"/>
    <w:rsid w:val="009C4194"/>
    <w:rsid w:val="009C4754"/>
    <w:rsid w:val="009D43A5"/>
    <w:rsid w:val="009F033E"/>
    <w:rsid w:val="009F7BD0"/>
    <w:rsid w:val="00A7142A"/>
    <w:rsid w:val="00A74D82"/>
    <w:rsid w:val="00A85289"/>
    <w:rsid w:val="00AE7410"/>
    <w:rsid w:val="00AF6083"/>
    <w:rsid w:val="00B528D1"/>
    <w:rsid w:val="00B62111"/>
    <w:rsid w:val="00B64A5A"/>
    <w:rsid w:val="00B963EF"/>
    <w:rsid w:val="00B96804"/>
    <w:rsid w:val="00B96F9B"/>
    <w:rsid w:val="00BA7D5D"/>
    <w:rsid w:val="00BD1322"/>
    <w:rsid w:val="00BF4742"/>
    <w:rsid w:val="00C13CE5"/>
    <w:rsid w:val="00C21DBE"/>
    <w:rsid w:val="00C95B2F"/>
    <w:rsid w:val="00CA23A5"/>
    <w:rsid w:val="00CB0A7E"/>
    <w:rsid w:val="00CB5D96"/>
    <w:rsid w:val="00CC6F62"/>
    <w:rsid w:val="00CE3B88"/>
    <w:rsid w:val="00CF389E"/>
    <w:rsid w:val="00D14B43"/>
    <w:rsid w:val="00D26160"/>
    <w:rsid w:val="00D35F94"/>
    <w:rsid w:val="00D37A60"/>
    <w:rsid w:val="00D40DE1"/>
    <w:rsid w:val="00D411B4"/>
    <w:rsid w:val="00D50993"/>
    <w:rsid w:val="00D519D8"/>
    <w:rsid w:val="00D56E65"/>
    <w:rsid w:val="00D7141A"/>
    <w:rsid w:val="00D71E21"/>
    <w:rsid w:val="00DA705B"/>
    <w:rsid w:val="00DE1B5B"/>
    <w:rsid w:val="00E21B8B"/>
    <w:rsid w:val="00E2607C"/>
    <w:rsid w:val="00E5257E"/>
    <w:rsid w:val="00E9513A"/>
    <w:rsid w:val="00EB2691"/>
    <w:rsid w:val="00EE2297"/>
    <w:rsid w:val="00EE41B0"/>
    <w:rsid w:val="00F051D8"/>
    <w:rsid w:val="00F1203D"/>
    <w:rsid w:val="00F65601"/>
    <w:rsid w:val="00F71BD4"/>
    <w:rsid w:val="00F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0A7E"/>
    <w:rPr>
      <w:color w:val="0000FF"/>
      <w:u w:val="single"/>
    </w:rPr>
  </w:style>
  <w:style w:type="paragraph" w:customStyle="1" w:styleId="headertext">
    <w:name w:val="headertext"/>
    <w:basedOn w:val="a"/>
    <w:rsid w:val="00C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A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A2C46"/>
    <w:pPr>
      <w:ind w:left="720"/>
      <w:contextualSpacing/>
    </w:pPr>
  </w:style>
  <w:style w:type="paragraph" w:customStyle="1" w:styleId="s1">
    <w:name w:val="s_1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4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3F80"/>
    <w:rPr>
      <w:i/>
      <w:iCs/>
    </w:rPr>
  </w:style>
  <w:style w:type="character" w:customStyle="1" w:styleId="s10">
    <w:name w:val="s_10"/>
    <w:basedOn w:val="a0"/>
    <w:rsid w:val="0029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0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C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0A7E"/>
    <w:rPr>
      <w:color w:val="0000FF"/>
      <w:u w:val="single"/>
    </w:rPr>
  </w:style>
  <w:style w:type="paragraph" w:customStyle="1" w:styleId="headertext">
    <w:name w:val="headertext"/>
    <w:basedOn w:val="a"/>
    <w:rsid w:val="00CB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0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0A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A2C46"/>
    <w:pPr>
      <w:ind w:left="720"/>
      <w:contextualSpacing/>
    </w:pPr>
  </w:style>
  <w:style w:type="paragraph" w:customStyle="1" w:styleId="s1">
    <w:name w:val="s_1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4A2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4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3F80"/>
    <w:rPr>
      <w:i/>
      <w:iCs/>
    </w:rPr>
  </w:style>
  <w:style w:type="character" w:customStyle="1" w:styleId="s10">
    <w:name w:val="s_10"/>
    <w:basedOn w:val="a0"/>
    <w:rsid w:val="0029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4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12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02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5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8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0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7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12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7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CA147-8EA0-4E6C-A9E2-66C0940B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2021-09-13T07:19:00Z</dcterms:created>
  <dcterms:modified xsi:type="dcterms:W3CDTF">2021-09-13T07:19:00Z</dcterms:modified>
</cp:coreProperties>
</file>