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08" w:rsidRPr="00494CFB" w:rsidRDefault="001D6808" w:rsidP="001D6808">
      <w:pPr>
        <w:ind w:left="567" w:right="85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494CFB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Исполнительный комитет поселка городского типа Апастово Апастовского муниципального района Республики Татарстан </w:t>
      </w:r>
    </w:p>
    <w:p w:rsidR="001D6808" w:rsidRPr="00494CFB" w:rsidRDefault="001D6808" w:rsidP="001D6808">
      <w:pPr>
        <w:ind w:left="567" w:right="85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494CFB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1D6808" w:rsidRPr="00494CFB" w:rsidRDefault="007B44AF" w:rsidP="00C11684">
      <w:pPr>
        <w:ind w:left="567" w:right="85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«___»_________</w:t>
      </w:r>
      <w:r w:rsidR="001D6808"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2021 года </w:t>
      </w:r>
      <w:r w:rsidR="00C11684"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="00C11684"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="00C11684"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="00C11684"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="00C11684"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="00C11684"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 xml:space="preserve">  </w:t>
      </w:r>
      <w:r w:rsidR="001D6808"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>№___</w:t>
      </w:r>
    </w:p>
    <w:p w:rsidR="001D6808" w:rsidRPr="00494CFB" w:rsidRDefault="001D6808" w:rsidP="001D6808">
      <w:pPr>
        <w:spacing w:after="0" w:line="240" w:lineRule="auto"/>
        <w:ind w:left="567" w:right="85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</w:p>
    <w:p w:rsidR="001D6808" w:rsidRPr="00494CFB" w:rsidRDefault="001D6808" w:rsidP="001D6808">
      <w:pPr>
        <w:spacing w:after="0" w:line="240" w:lineRule="auto"/>
        <w:ind w:left="567" w:right="85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494CFB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Об утверждении формы проверочного листа (списка контрольных вопросов), используемого в ходе осуществления </w:t>
      </w:r>
    </w:p>
    <w:p w:rsidR="001D6808" w:rsidRPr="00494CFB" w:rsidRDefault="001D6808" w:rsidP="001D68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494CFB">
        <w:rPr>
          <w:rFonts w:ascii="Arial" w:hAnsi="Arial" w:cs="Arial"/>
          <w:b/>
          <w:color w:val="000000" w:themeColor="text1"/>
          <w:sz w:val="24"/>
          <w:szCs w:val="24"/>
        </w:rPr>
        <w:t xml:space="preserve">муниципального земельного контроля на территории муниципального образования «Поселок городского типа Апастово» </w:t>
      </w:r>
    </w:p>
    <w:bookmarkEnd w:id="0"/>
    <w:p w:rsidR="001D6808" w:rsidRPr="00494CFB" w:rsidRDefault="001D6808" w:rsidP="001D6808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D6808" w:rsidRPr="00494CFB" w:rsidRDefault="001D6808" w:rsidP="001D680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:rsidR="001D6808" w:rsidRPr="00494CFB" w:rsidRDefault="001D6808" w:rsidP="001D6808">
      <w:pPr>
        <w:ind w:firstLine="851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В соответствии со статьей  53  Федерального закона </w:t>
      </w:r>
      <w:r w:rsidRPr="00494CFB">
        <w:rPr>
          <w:rFonts w:ascii="Arial" w:hAnsi="Arial" w:cs="Arial"/>
          <w:color w:val="000000" w:themeColor="text1"/>
          <w:sz w:val="24"/>
          <w:szCs w:val="24"/>
        </w:rPr>
        <w:t xml:space="preserve">от 31 июля  2020 года № 248-ФЗ «О государственном контроле (надзоре) и муниципальном контроле в Российской Федерации» </w:t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Исполнительный комитет поселка городского типа Апастово Апастовского муниципального района Республики Татарстан     </w:t>
      </w:r>
      <w:proofErr w:type="gramStart"/>
      <w:r w:rsidRPr="00494CFB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п</w:t>
      </w:r>
      <w:proofErr w:type="gramEnd"/>
      <w:r w:rsidRPr="00494CFB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о с т а н о в л я е т :</w:t>
      </w:r>
    </w:p>
    <w:p w:rsidR="001D6808" w:rsidRPr="00494CFB" w:rsidRDefault="001D6808" w:rsidP="001D6808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 xml:space="preserve">Утвердить прилагаемую форму проверочного листа (списка контрольных вопросов), используемого в ходе осуществления </w:t>
      </w:r>
      <w:r w:rsidRPr="00494CFB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земельного контроля на территории муниципального образования «Поселок городского типа Апастово» </w:t>
      </w:r>
    </w:p>
    <w:p w:rsidR="001D6808" w:rsidRPr="00494CFB" w:rsidRDefault="001D6808" w:rsidP="001D6808">
      <w:pPr>
        <w:ind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1D6808" w:rsidRPr="00494CFB" w:rsidRDefault="001D6808" w:rsidP="001D6808">
      <w:pPr>
        <w:pStyle w:val="a4"/>
        <w:snapToGrid w:val="0"/>
        <w:rPr>
          <w:rFonts w:ascii="Arial" w:hAnsi="Arial" w:cs="Arial"/>
          <w:color w:val="000000" w:themeColor="text1"/>
          <w:sz w:val="24"/>
          <w:szCs w:val="24"/>
        </w:rPr>
      </w:pPr>
    </w:p>
    <w:p w:rsidR="001D6808" w:rsidRPr="00494CFB" w:rsidRDefault="001D6808" w:rsidP="001D6808">
      <w:pPr>
        <w:pStyle w:val="a4"/>
        <w:snapToGrid w:val="0"/>
        <w:ind w:firstLine="708"/>
        <w:rPr>
          <w:rFonts w:ascii="Arial" w:hAnsi="Arial" w:cs="Arial"/>
          <w:b/>
          <w:color w:val="000000" w:themeColor="text1"/>
          <w:sz w:val="24"/>
          <w:szCs w:val="24"/>
        </w:rPr>
      </w:pPr>
      <w:r w:rsidRPr="00494CFB">
        <w:rPr>
          <w:rFonts w:ascii="Arial" w:hAnsi="Arial" w:cs="Arial"/>
          <w:b/>
          <w:color w:val="000000" w:themeColor="text1"/>
          <w:sz w:val="24"/>
          <w:szCs w:val="24"/>
        </w:rPr>
        <w:t xml:space="preserve">Руководитель                                                          Ф.А. </w:t>
      </w:r>
      <w:proofErr w:type="spellStart"/>
      <w:r w:rsidRPr="00494CFB">
        <w:rPr>
          <w:rFonts w:ascii="Arial" w:hAnsi="Arial" w:cs="Arial"/>
          <w:b/>
          <w:color w:val="000000" w:themeColor="text1"/>
          <w:sz w:val="24"/>
          <w:szCs w:val="24"/>
        </w:rPr>
        <w:t>Шарафутдинов</w:t>
      </w:r>
      <w:proofErr w:type="spellEnd"/>
      <w:r w:rsidRPr="00494CFB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   </w:t>
      </w:r>
    </w:p>
    <w:p w:rsidR="001D6808" w:rsidRPr="00494CFB" w:rsidRDefault="001D6808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1D6808" w:rsidRPr="00494CFB" w:rsidRDefault="001D6808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1D6808" w:rsidRPr="00494CFB" w:rsidRDefault="001D6808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1D6808" w:rsidRPr="00494CFB" w:rsidRDefault="001D6808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1D6808" w:rsidRPr="00494CFB" w:rsidRDefault="001D6808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1D6808" w:rsidRPr="00494CFB" w:rsidRDefault="001D6808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C11684" w:rsidRPr="00494CFB" w:rsidRDefault="00C11684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C11684" w:rsidRPr="00494CFB" w:rsidRDefault="00C11684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C11684" w:rsidRPr="00494CFB" w:rsidRDefault="00C11684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C11684" w:rsidRPr="00494CFB" w:rsidRDefault="00C11684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C11684" w:rsidRPr="00494CFB" w:rsidRDefault="00C11684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C11684" w:rsidRPr="00494CFB" w:rsidRDefault="00C11684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1D6808" w:rsidRPr="00494CFB" w:rsidRDefault="001D6808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1D6808" w:rsidRPr="00494CFB" w:rsidRDefault="001D6808" w:rsidP="001D6808">
      <w:pPr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</w:p>
    <w:p w:rsidR="001D6808" w:rsidRPr="00494CFB" w:rsidRDefault="001D6808" w:rsidP="001D6808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proofErr w:type="gramStart"/>
      <w:r w:rsidRPr="00494CFB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lastRenderedPageBreak/>
        <w:t>Утверждена</w:t>
      </w:r>
      <w:proofErr w:type="gramEnd"/>
      <w:r w:rsidRPr="00494CFB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 постановлением </w:t>
      </w:r>
    </w:p>
    <w:p w:rsidR="001D6808" w:rsidRPr="00494CFB" w:rsidRDefault="001D6808" w:rsidP="001D6808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494CFB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Исполнительного комитета </w:t>
      </w:r>
    </w:p>
    <w:p w:rsidR="001D6808" w:rsidRPr="00494CFB" w:rsidRDefault="001D6808" w:rsidP="001D6808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494CFB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Поселка городского типа Апастово</w:t>
      </w:r>
    </w:p>
    <w:p w:rsidR="001D6808" w:rsidRPr="00494CFB" w:rsidRDefault="001D6808" w:rsidP="001D6808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494CFB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Апастовского муниципального района</w:t>
      </w:r>
    </w:p>
    <w:p w:rsidR="001D6808" w:rsidRPr="00494CFB" w:rsidRDefault="001D6808" w:rsidP="001D6808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494CFB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Республики Татарстан </w:t>
      </w:r>
    </w:p>
    <w:p w:rsidR="001D6808" w:rsidRPr="00494CFB" w:rsidRDefault="001D6808" w:rsidP="001D6808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494CFB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от </w:t>
      </w:r>
      <w:r w:rsidR="007B44AF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«___»________</w:t>
      </w:r>
      <w:r w:rsidRPr="00494CFB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 xml:space="preserve">  2021 года №____</w:t>
      </w:r>
    </w:p>
    <w:p w:rsidR="001D6808" w:rsidRPr="00494CFB" w:rsidRDefault="001D6808" w:rsidP="001D6808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494CFB">
        <w:rPr>
          <w:rFonts w:ascii="Arial" w:hAnsi="Arial" w:cs="Arial"/>
          <w:b/>
          <w:bCs/>
          <w:color w:val="000000" w:themeColor="text1"/>
          <w:sz w:val="24"/>
          <w:szCs w:val="24"/>
          <w:lang w:eastAsia="ru-RU"/>
        </w:rPr>
        <w:t>Форма</w:t>
      </w:r>
    </w:p>
    <w:p w:rsidR="00A21317" w:rsidRPr="00494CFB" w:rsidRDefault="000532E3" w:rsidP="001D6808">
      <w:pPr>
        <w:pStyle w:val="HTML"/>
        <w:shd w:val="clear" w:color="auto" w:fill="FFFFFF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94CFB">
        <w:rPr>
          <w:rStyle w:val="s10"/>
          <w:rFonts w:ascii="Arial" w:hAnsi="Arial" w:cs="Arial"/>
          <w:b/>
          <w:bCs/>
          <w:color w:val="000000" w:themeColor="text1"/>
          <w:sz w:val="24"/>
          <w:szCs w:val="24"/>
        </w:rPr>
        <w:t>Проверо</w:t>
      </w:r>
      <w:r w:rsidR="001D6808" w:rsidRPr="00494CFB">
        <w:rPr>
          <w:rStyle w:val="s10"/>
          <w:rFonts w:ascii="Arial" w:hAnsi="Arial" w:cs="Arial"/>
          <w:b/>
          <w:bCs/>
          <w:color w:val="000000" w:themeColor="text1"/>
          <w:sz w:val="24"/>
          <w:szCs w:val="24"/>
        </w:rPr>
        <w:t>чный лист</w:t>
      </w:r>
    </w:p>
    <w:p w:rsidR="00A21317" w:rsidRPr="00494CFB" w:rsidRDefault="001D6808" w:rsidP="001D6808">
      <w:pPr>
        <w:pStyle w:val="HTML"/>
        <w:shd w:val="clear" w:color="auto" w:fill="FFFFFF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94CFB">
        <w:rPr>
          <w:rStyle w:val="s10"/>
          <w:rFonts w:ascii="Arial" w:hAnsi="Arial" w:cs="Arial"/>
          <w:b/>
          <w:bCs/>
          <w:color w:val="000000" w:themeColor="text1"/>
          <w:sz w:val="24"/>
          <w:szCs w:val="24"/>
        </w:rPr>
        <w:t>(список</w:t>
      </w:r>
      <w:r w:rsidR="00A21317" w:rsidRPr="00494CFB">
        <w:rPr>
          <w:rStyle w:val="s10"/>
          <w:rFonts w:ascii="Arial" w:hAnsi="Arial" w:cs="Arial"/>
          <w:b/>
          <w:bCs/>
          <w:color w:val="000000" w:themeColor="text1"/>
          <w:sz w:val="24"/>
          <w:szCs w:val="24"/>
        </w:rPr>
        <w:t xml:space="preserve"> контрольных вопросов), </w:t>
      </w:r>
      <w:r w:rsidR="006826AB" w:rsidRPr="00494CFB">
        <w:rPr>
          <w:rStyle w:val="s10"/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94CFB">
        <w:rPr>
          <w:rStyle w:val="s10"/>
          <w:rFonts w:ascii="Arial" w:hAnsi="Arial" w:cs="Arial"/>
          <w:b/>
          <w:bCs/>
          <w:color w:val="000000" w:themeColor="text1"/>
          <w:sz w:val="24"/>
          <w:szCs w:val="24"/>
        </w:rPr>
        <w:t>применяем</w:t>
      </w:r>
      <w:r w:rsidR="00046A0B" w:rsidRPr="00494CFB">
        <w:rPr>
          <w:rStyle w:val="s10"/>
          <w:rFonts w:ascii="Arial" w:hAnsi="Arial" w:cs="Arial"/>
          <w:b/>
          <w:bCs/>
          <w:color w:val="000000" w:themeColor="text1"/>
          <w:sz w:val="24"/>
          <w:szCs w:val="24"/>
        </w:rPr>
        <w:t>ый</w:t>
      </w:r>
    </w:p>
    <w:p w:rsidR="00046A0B" w:rsidRPr="00494CFB" w:rsidRDefault="00A21317" w:rsidP="001D6808">
      <w:pPr>
        <w:pStyle w:val="HTML"/>
        <w:shd w:val="clear" w:color="auto" w:fill="FFFFFF"/>
        <w:jc w:val="center"/>
        <w:rPr>
          <w:rStyle w:val="s10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494CFB">
        <w:rPr>
          <w:rStyle w:val="s10"/>
          <w:rFonts w:ascii="Arial" w:hAnsi="Arial" w:cs="Arial"/>
          <w:b/>
          <w:bCs/>
          <w:color w:val="000000" w:themeColor="text1"/>
          <w:sz w:val="24"/>
          <w:szCs w:val="24"/>
        </w:rPr>
        <w:t>в рамках муниципального земельного контроля</w:t>
      </w:r>
    </w:p>
    <w:p w:rsidR="00046A0B" w:rsidRPr="00494CFB" w:rsidRDefault="00046A0B" w:rsidP="00046A0B">
      <w:pPr>
        <w:jc w:val="center"/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</w:pPr>
      <w:proofErr w:type="gramStart"/>
      <w:r w:rsidRPr="00494CFB"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  <w:t>(утв. постановлением</w:t>
      </w:r>
      <w:r w:rsidRPr="00494CFB">
        <w:rPr>
          <w:rFonts w:ascii="Arial" w:hAnsi="Arial" w:cs="Arial"/>
          <w:b/>
          <w:bCs/>
          <w:i/>
          <w:color w:val="000000" w:themeColor="text1"/>
          <w:sz w:val="24"/>
          <w:szCs w:val="24"/>
          <w:lang w:eastAsia="ru-RU"/>
        </w:rPr>
        <w:t xml:space="preserve"> </w:t>
      </w:r>
      <w:r w:rsidRPr="00494CFB"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  <w:t>Исполнительного комитета</w:t>
      </w:r>
      <w:proofErr w:type="gramEnd"/>
    </w:p>
    <w:p w:rsidR="00046A0B" w:rsidRPr="00494CFB" w:rsidRDefault="00046A0B" w:rsidP="00046A0B">
      <w:pPr>
        <w:jc w:val="center"/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</w:pPr>
      <w:r w:rsidRPr="00494CFB"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  <w:t>Поселка городского типа Апастово  Апастовского муниципального района</w:t>
      </w:r>
    </w:p>
    <w:p w:rsidR="00046A0B" w:rsidRPr="00494CFB" w:rsidRDefault="00046A0B" w:rsidP="00046A0B">
      <w:pPr>
        <w:jc w:val="center"/>
        <w:rPr>
          <w:rFonts w:ascii="Arial" w:hAnsi="Arial" w:cs="Arial"/>
          <w:i/>
          <w:color w:val="000000" w:themeColor="text1"/>
          <w:sz w:val="24"/>
          <w:szCs w:val="24"/>
          <w:lang w:eastAsia="ru-RU"/>
        </w:rPr>
      </w:pPr>
      <w:proofErr w:type="gramStart"/>
      <w:r w:rsidRPr="00494CFB">
        <w:rPr>
          <w:rFonts w:ascii="Arial" w:hAnsi="Arial" w:cs="Arial"/>
          <w:bCs/>
          <w:i/>
          <w:color w:val="000000" w:themeColor="text1"/>
          <w:sz w:val="24"/>
          <w:szCs w:val="24"/>
          <w:lang w:eastAsia="ru-RU"/>
        </w:rPr>
        <w:t>Республики Татарстан от ____ декабря  2021 года №____)</w:t>
      </w:r>
      <w:proofErr w:type="gramEnd"/>
    </w:p>
    <w:p w:rsidR="00046A0B" w:rsidRPr="00494CFB" w:rsidRDefault="00046A0B" w:rsidP="00046A0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 w:rsidRPr="00494CFB">
        <w:rPr>
          <w:rFonts w:ascii="Arial" w:hAnsi="Arial" w:cs="Arial"/>
          <w:color w:val="000000" w:themeColor="text1"/>
          <w:sz w:val="24"/>
          <w:szCs w:val="24"/>
        </w:rPr>
        <w:tab/>
      </w:r>
      <w:r w:rsidRPr="00494CFB">
        <w:rPr>
          <w:rFonts w:ascii="Arial" w:hAnsi="Arial" w:cs="Arial"/>
          <w:color w:val="000000" w:themeColor="text1"/>
          <w:sz w:val="24"/>
          <w:szCs w:val="24"/>
        </w:rPr>
        <w:tab/>
      </w:r>
      <w:r w:rsidR="00A21317" w:rsidRPr="00494C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1.Настоящий проверочный лист (список контрольных вопросов) используется при проведении плановых проверок при осуществлении </w:t>
      </w:r>
      <w:r w:rsidRPr="00494CFB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земельного контроля на территории муниципального образования «Поселок городского типа Апастово» </w:t>
      </w:r>
    </w:p>
    <w:p w:rsidR="00046A0B" w:rsidRPr="00494CFB" w:rsidRDefault="00046A0B" w:rsidP="00046A0B">
      <w:pPr>
        <w:ind w:firstLine="708"/>
        <w:jc w:val="both"/>
        <w:outlineLvl w:val="0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2.Предмет плановой проверки ограничивается исполнением обязательных требований, </w:t>
      </w:r>
      <w:proofErr w:type="gramStart"/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>вопросы</w:t>
      </w:r>
      <w:proofErr w:type="gramEnd"/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о соблюдении которых включены в настоящий проверочный лист (контрольных вопросов).</w:t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3.Наименование юридического лица, фамилия, имя, отчество (при наличии) индивидуального предпринимателя, ИНН, ОГРН/ОГРНИП в отношении которого проводится плановая проверка: ________________________________________________</w:t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4.Место проведения плановой проверки с заполнением проверочного листа _____ ____________________________________________________________________________</w:t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5.Распоряжение о проведении плановой проверки: от «___»________ 20__ № ____.</w:t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6.Должность, фамилия, имя, отчество должностного (их) лица (лиц), проводящего (их) плановую проверку: _______________________________________________________</w:t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7.Учетный номер проверки и дата присвоения учетного номера проверки в едином реестре проверок: ______________________________________________________________</w:t>
      </w:r>
      <w:r w:rsidRPr="00494CFB">
        <w:rPr>
          <w:rFonts w:ascii="Arial" w:hAnsi="Arial" w:cs="Arial"/>
          <w:color w:val="000000" w:themeColor="text1"/>
          <w:sz w:val="24"/>
          <w:szCs w:val="24"/>
          <w:lang w:eastAsia="ru-RU"/>
        </w:rPr>
        <w:tab/>
        <w:t>8. Перечень вопросов, отражающих содержание обязательных требований:</w:t>
      </w:r>
    </w:p>
    <w:tbl>
      <w:tblPr>
        <w:tblW w:w="99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27"/>
        <w:gridCol w:w="3486"/>
        <w:gridCol w:w="1984"/>
        <w:gridCol w:w="709"/>
        <w:gridCol w:w="709"/>
        <w:gridCol w:w="850"/>
        <w:gridCol w:w="851"/>
        <w:gridCol w:w="618"/>
      </w:tblGrid>
      <w:tr w:rsidR="00494CFB" w:rsidRPr="00494CFB" w:rsidTr="00A21317">
        <w:trPr>
          <w:gridAfter w:val="1"/>
          <w:wAfter w:w="618" w:type="dxa"/>
          <w:trHeight w:val="240"/>
        </w:trPr>
        <w:tc>
          <w:tcPr>
            <w:tcW w:w="7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N </w:t>
            </w:r>
            <w:proofErr w:type="gramStart"/>
            <w:r w:rsidRPr="00494CFB">
              <w:rPr>
                <w:rFonts w:ascii="Arial" w:hAnsi="Arial" w:cs="Arial"/>
                <w:color w:val="000000" w:themeColor="text1"/>
              </w:rPr>
              <w:t>п</w:t>
            </w:r>
            <w:proofErr w:type="gramEnd"/>
            <w:r w:rsidRPr="00494CFB">
              <w:rPr>
                <w:rFonts w:ascii="Arial" w:hAnsi="Arial" w:cs="Arial"/>
                <w:color w:val="000000" w:themeColor="text1"/>
              </w:rPr>
              <w:t>/п</w:t>
            </w:r>
          </w:p>
        </w:tc>
        <w:tc>
          <w:tcPr>
            <w:tcW w:w="3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Вопросы, отражающие содержание обязательных требований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Ответы на вопросы</w:t>
            </w:r>
          </w:p>
        </w:tc>
      </w:tr>
      <w:tr w:rsidR="00494CFB" w:rsidRPr="00494CFB" w:rsidTr="00A21317">
        <w:trPr>
          <w:gridAfter w:val="1"/>
          <w:wAfter w:w="618" w:type="dxa"/>
        </w:trPr>
        <w:tc>
          <w:tcPr>
            <w:tcW w:w="78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317" w:rsidRPr="00494CFB" w:rsidRDefault="00A21317" w:rsidP="00AA02A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317" w:rsidRPr="00494CFB" w:rsidRDefault="00A21317" w:rsidP="00AA02A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1317" w:rsidRPr="00494CFB" w:rsidRDefault="00A21317" w:rsidP="00AA02A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Неприменимо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Примечание</w:t>
            </w:r>
          </w:p>
        </w:tc>
      </w:tr>
      <w:tr w:rsidR="00494CFB" w:rsidRPr="00494CFB" w:rsidTr="00A21317">
        <w:trPr>
          <w:gridAfter w:val="1"/>
          <w:wAfter w:w="618" w:type="dxa"/>
        </w:trPr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 xml:space="preserve">Используется ли проверяемым юридическим лицом или индивидуальным предпринимателем земельный участок в </w:t>
            </w:r>
            <w:r w:rsidRPr="00494CFB">
              <w:rPr>
                <w:rFonts w:ascii="Arial" w:hAnsi="Arial" w:cs="Arial"/>
                <w:color w:val="000000" w:themeColor="text1"/>
              </w:rPr>
              <w:lastRenderedPageBreak/>
              <w:t>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7B44AF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hyperlink r:id="rId6" w:anchor="/document/12124624/entry/702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Пункт 2 статьи 7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, </w:t>
            </w:r>
            <w:hyperlink r:id="rId7" w:anchor="/document/12124624/entry/42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статья 42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 xml:space="preserve"> Земельного кодекса Российской </w:t>
            </w:r>
            <w:r w:rsidR="00A21317" w:rsidRPr="00494CFB">
              <w:rPr>
                <w:rFonts w:ascii="Arial" w:hAnsi="Arial" w:cs="Arial"/>
                <w:color w:val="000000" w:themeColor="text1"/>
              </w:rPr>
              <w:lastRenderedPageBreak/>
              <w:t>Федерации</w:t>
            </w:r>
            <w:hyperlink r:id="rId8" w:anchor="/document/71854850/entry/111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*(1)</w:t>
              </w:r>
            </w:hyperlink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CFB" w:rsidRPr="00494CFB" w:rsidTr="00A21317">
        <w:trPr>
          <w:gridAfter w:val="1"/>
          <w:wAfter w:w="618" w:type="dxa"/>
        </w:trPr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lastRenderedPageBreak/>
              <w:t>2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Имеются ли у проверяемого юридического лица или индивидуального предпринимателя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7B44AF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hyperlink r:id="rId9" w:anchor="/document/12124624/entry/251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Пункт 1 статьи 25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 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CFB" w:rsidRPr="00494CFB" w:rsidTr="00A21317">
        <w:trPr>
          <w:gridAfter w:val="1"/>
          <w:wAfter w:w="618" w:type="dxa"/>
        </w:trPr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 </w:t>
            </w:r>
            <w:hyperlink r:id="rId10" w:anchor="/document/71129192/entry/0" w:history="1">
              <w:r w:rsidRPr="00494CFB">
                <w:rPr>
                  <w:rStyle w:val="a3"/>
                  <w:rFonts w:ascii="Arial" w:hAnsi="Arial" w:cs="Arial"/>
                  <w:color w:val="000000" w:themeColor="text1"/>
                </w:rPr>
                <w:t>Федеральным законом</w:t>
              </w:r>
            </w:hyperlink>
            <w:r w:rsidRPr="00494CFB">
              <w:rPr>
                <w:rFonts w:ascii="Arial" w:hAnsi="Arial" w:cs="Arial"/>
                <w:color w:val="000000" w:themeColor="text1"/>
              </w:rPr>
              <w:t> от 13 июля 2015 г. N 218-ФЗ "О государственной регистрации недвижимости"?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7B44AF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hyperlink r:id="rId11" w:anchor="/document/12124624/entry/261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Пункт 1 статьи 26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 Земельного кодекса Российской Федерации, </w:t>
            </w:r>
            <w:hyperlink r:id="rId12" w:anchor="/document/10164072/entry/800001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статья 8.1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 Гражданского кодекса Российской Федерации</w:t>
            </w:r>
            <w:hyperlink r:id="rId13" w:anchor="/document/71854850/entry/222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*(2)</w:t>
              </w:r>
            </w:hyperlink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CFB" w:rsidRPr="00494CFB" w:rsidTr="00A21317">
        <w:trPr>
          <w:gridAfter w:val="1"/>
          <w:wAfter w:w="618" w:type="dxa"/>
        </w:trPr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Соответствует ли площадь используемого проверяемым юридическим лицом, индивидуальным предпринимателем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7B44AF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hyperlink r:id="rId14" w:anchor="/document/12124624/entry/251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Пункт 1 статьи 25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, </w:t>
            </w:r>
            <w:hyperlink r:id="rId15" w:anchor="/document/12124624/entry/261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пункт 1 статьи 26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 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CFB" w:rsidRPr="00494CFB" w:rsidTr="00A21317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3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Соответствует ли положение поворотных точек границ земельного участка, используемого проверяемым юридическим лицом, индивидуальным предпринимателем, сведениям о положении точек границ земельного участка, указанным в Едином государственном реестре недвижимости?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7B44AF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hyperlink r:id="rId16" w:anchor="/document/12124624/entry/603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Пункт 3 статьи 6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, </w:t>
            </w:r>
            <w:hyperlink r:id="rId17" w:anchor="/document/12124624/entry/251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пункт 1 статьи 25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 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617" w:type="dxa"/>
            <w:vAlign w:val="center"/>
            <w:hideMark/>
          </w:tcPr>
          <w:p w:rsidR="00A21317" w:rsidRPr="00494CFB" w:rsidRDefault="00A21317" w:rsidP="00AA02A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94CFB" w:rsidRPr="00494CFB" w:rsidTr="00A21317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3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94CFB">
              <w:rPr>
                <w:rFonts w:ascii="Arial" w:hAnsi="Arial" w:cs="Arial"/>
                <w:color w:val="000000" w:themeColor="text1"/>
              </w:rPr>
              <w:t xml:space="preserve">В случаях если использование земельного участка </w:t>
            </w:r>
            <w:r w:rsidRPr="00494CFB">
              <w:rPr>
                <w:rFonts w:ascii="Arial" w:hAnsi="Arial" w:cs="Arial"/>
                <w:color w:val="000000" w:themeColor="text1"/>
              </w:rPr>
              <w:lastRenderedPageBreak/>
              <w:t>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7B44AF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hyperlink r:id="rId18" w:anchor="/document/12124624/entry/135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Пункт 5 статьи 13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, </w:t>
            </w:r>
            <w:hyperlink r:id="rId19" w:anchor="/document/12124624/entry/39351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 xml:space="preserve">подпункт 1 </w:t>
              </w:r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lastRenderedPageBreak/>
                <w:t>статьи 39.35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 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617" w:type="dxa"/>
            <w:vAlign w:val="center"/>
            <w:hideMark/>
          </w:tcPr>
          <w:p w:rsidR="00A21317" w:rsidRPr="00494CFB" w:rsidRDefault="00A21317" w:rsidP="00AA02A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94CFB" w:rsidRPr="00494CFB" w:rsidTr="00A21317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lastRenderedPageBreak/>
              <w:t>7</w:t>
            </w:r>
          </w:p>
        </w:tc>
        <w:tc>
          <w:tcPr>
            <w:tcW w:w="3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В случае если действие сервитута прекращено, исполнена ли проверяемым юридическим лицом, индивидуальным предпринимателем,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7B44AF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hyperlink r:id="rId20" w:anchor="/document/12124624/entry/135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Пункт 5 статьи 13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, </w:t>
            </w:r>
            <w:hyperlink r:id="rId21" w:anchor="/document/12124624/entry/392519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подпункт 9 пункта 1 статьи 39.25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 Земельного кодекса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617" w:type="dxa"/>
            <w:vAlign w:val="center"/>
            <w:hideMark/>
          </w:tcPr>
          <w:p w:rsidR="00A21317" w:rsidRPr="00494CFB" w:rsidRDefault="00A21317" w:rsidP="00AA02A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94CFB" w:rsidRPr="00494CFB" w:rsidTr="00A21317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3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94CFB">
              <w:rPr>
                <w:rFonts w:ascii="Arial" w:hAnsi="Arial" w:cs="Arial"/>
                <w:color w:val="000000" w:themeColor="text1"/>
              </w:rPr>
              <w:t xml:space="preserve">Выполнена ли проверяемым юридическим лицом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предприятия, центра исторического наследия президента Российской Федерации, прекратившего исполнение своих полномочий) обязанность переоформить право постоянного (бессрочного) пользования земельным участком (земельными участками) на право аренды </w:t>
            </w:r>
            <w:r w:rsidRPr="00494CFB">
              <w:rPr>
                <w:rFonts w:ascii="Arial" w:hAnsi="Arial" w:cs="Arial"/>
                <w:color w:val="000000" w:themeColor="text1"/>
              </w:rPr>
              <w:lastRenderedPageBreak/>
              <w:t>земельного участка (земельных участков) или приобрести земельный участок (земельные участки) в собственность?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7B44AF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hyperlink r:id="rId22" w:anchor="/document/12124625/entry/302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Пункт 2 статьи 3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 Федерального закона от 25 октября 2001 г. N 137-ФЗ "О введении в действие Земельного кодекса Российской Федерации"</w:t>
            </w:r>
            <w:hyperlink r:id="rId23" w:anchor="/document/71854850/entry/333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*(3)</w:t>
              </w:r>
            </w:hyperlink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617" w:type="dxa"/>
            <w:vAlign w:val="center"/>
            <w:hideMark/>
          </w:tcPr>
          <w:p w:rsidR="00A21317" w:rsidRPr="00494CFB" w:rsidRDefault="00A21317" w:rsidP="00AA02A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94CFB" w:rsidRPr="00494CFB" w:rsidTr="00A21317"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lastRenderedPageBreak/>
              <w:t>9</w:t>
            </w:r>
          </w:p>
        </w:tc>
        <w:tc>
          <w:tcPr>
            <w:tcW w:w="3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7B44AF" w:rsidP="00AA02AB">
            <w:pPr>
              <w:pStyle w:val="s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hyperlink r:id="rId24" w:anchor="/document/12124624/entry/42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Статья 42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 Земельного кодекса Российской Федерации, </w:t>
            </w:r>
            <w:hyperlink r:id="rId25" w:anchor="/document/10164072/entry/284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статья 284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 Гражданского кодекса Российской Федерации, </w:t>
            </w:r>
            <w:hyperlink r:id="rId26" w:anchor="/document/12124624/entry/4502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пункт 2 статьи 45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 Земельного кодекса Российской Федерации, </w:t>
            </w:r>
            <w:hyperlink r:id="rId27" w:anchor="/document/12111288/entry/190207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пункт 7 части 2 статьи 19</w:t>
              </w:r>
            </w:hyperlink>
            <w:r w:rsidR="00A21317" w:rsidRPr="00494CFB">
              <w:rPr>
                <w:rFonts w:ascii="Arial" w:hAnsi="Arial" w:cs="Arial"/>
                <w:color w:val="000000" w:themeColor="text1"/>
              </w:rPr>
              <w:t> Федерального закона от 15 апреля 1998 г. N 66-ФЗ "О садоводческих, огороднических и дачных некоммерческих объединениях граждан"</w:t>
            </w:r>
            <w:hyperlink r:id="rId28" w:anchor="/document/71854850/entry/444" w:history="1">
              <w:r w:rsidR="00A21317" w:rsidRPr="00494CFB">
                <w:rPr>
                  <w:rStyle w:val="a3"/>
                  <w:rFonts w:ascii="Arial" w:hAnsi="Arial" w:cs="Arial"/>
                  <w:color w:val="000000" w:themeColor="text1"/>
                </w:rPr>
                <w:t>*(4)</w:t>
              </w:r>
            </w:hyperlink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317" w:rsidRPr="00494CFB" w:rsidRDefault="00A21317" w:rsidP="00AA02AB">
            <w:pPr>
              <w:pStyle w:val="empty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94CF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617" w:type="dxa"/>
            <w:vAlign w:val="center"/>
            <w:hideMark/>
          </w:tcPr>
          <w:p w:rsidR="00A21317" w:rsidRPr="00494CFB" w:rsidRDefault="00A21317" w:rsidP="00AA02A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21317" w:rsidRPr="00494CFB" w:rsidRDefault="00A21317" w:rsidP="00A21317">
      <w:pPr>
        <w:pStyle w:val="empty"/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494CFB">
        <w:rPr>
          <w:rFonts w:ascii="Arial" w:hAnsi="Arial" w:cs="Arial"/>
          <w:color w:val="000000" w:themeColor="text1"/>
        </w:rPr>
        <w:t> </w:t>
      </w:r>
    </w:p>
    <w:p w:rsidR="00A21317" w:rsidRPr="00494CFB" w:rsidRDefault="00A21317" w:rsidP="00A21317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4CFB">
        <w:rPr>
          <w:rFonts w:ascii="Arial" w:hAnsi="Arial" w:cs="Arial"/>
          <w:color w:val="000000" w:themeColor="text1"/>
          <w:sz w:val="24"/>
          <w:szCs w:val="24"/>
        </w:rPr>
        <w:t>"___" ______________ 20__ г.</w:t>
      </w:r>
    </w:p>
    <w:p w:rsidR="00A21317" w:rsidRPr="00494CFB" w:rsidRDefault="00A21317" w:rsidP="00A21317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94CFB">
        <w:rPr>
          <w:rFonts w:ascii="Arial" w:hAnsi="Arial" w:cs="Arial"/>
          <w:color w:val="000000" w:themeColor="text1"/>
          <w:sz w:val="24"/>
          <w:szCs w:val="24"/>
        </w:rPr>
        <w:t>(указывается дата заполнения</w:t>
      </w:r>
      <w:proofErr w:type="gramEnd"/>
    </w:p>
    <w:p w:rsidR="00A21317" w:rsidRPr="00494CFB" w:rsidRDefault="00A21317" w:rsidP="00A21317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4CFB">
        <w:rPr>
          <w:rFonts w:ascii="Arial" w:hAnsi="Arial" w:cs="Arial"/>
          <w:color w:val="000000" w:themeColor="text1"/>
          <w:sz w:val="24"/>
          <w:szCs w:val="24"/>
        </w:rPr>
        <w:t xml:space="preserve">    проверочного листа)</w:t>
      </w:r>
    </w:p>
    <w:p w:rsidR="00A21317" w:rsidRPr="00494CFB" w:rsidRDefault="00A21317" w:rsidP="00A21317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4CFB">
        <w:rPr>
          <w:rFonts w:ascii="Arial" w:hAnsi="Arial" w:cs="Arial"/>
          <w:color w:val="000000" w:themeColor="text1"/>
          <w:sz w:val="24"/>
          <w:szCs w:val="24"/>
        </w:rPr>
        <w:t>_________________________    _____________   ____________________________</w:t>
      </w:r>
    </w:p>
    <w:p w:rsidR="00A21317" w:rsidRPr="00494CFB" w:rsidRDefault="00A21317" w:rsidP="00A21317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4CFB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proofErr w:type="gramStart"/>
      <w:r w:rsidRPr="00494CFB">
        <w:rPr>
          <w:rFonts w:ascii="Arial" w:hAnsi="Arial" w:cs="Arial"/>
          <w:color w:val="000000" w:themeColor="text1"/>
          <w:sz w:val="24"/>
          <w:szCs w:val="24"/>
        </w:rPr>
        <w:t xml:space="preserve">(должность лица,        </w:t>
      </w:r>
      <w:r w:rsidR="00357D67" w:rsidRPr="00494CFB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Pr="00494CFB">
        <w:rPr>
          <w:rFonts w:ascii="Arial" w:hAnsi="Arial" w:cs="Arial"/>
          <w:color w:val="000000" w:themeColor="text1"/>
          <w:sz w:val="24"/>
          <w:szCs w:val="24"/>
        </w:rPr>
        <w:t xml:space="preserve">   (подпись)     (фамилия, имя, отчество (при</w:t>
      </w:r>
      <w:proofErr w:type="gramEnd"/>
    </w:p>
    <w:p w:rsidR="00A21317" w:rsidRPr="00494CFB" w:rsidRDefault="00A21317" w:rsidP="00A21317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4CFB">
        <w:rPr>
          <w:rFonts w:ascii="Arial" w:hAnsi="Arial" w:cs="Arial"/>
          <w:color w:val="000000" w:themeColor="text1"/>
          <w:sz w:val="24"/>
          <w:szCs w:val="24"/>
        </w:rPr>
        <w:t xml:space="preserve">заполнившего </w:t>
      </w:r>
      <w:proofErr w:type="gramStart"/>
      <w:r w:rsidRPr="00494CFB">
        <w:rPr>
          <w:rFonts w:ascii="Arial" w:hAnsi="Arial" w:cs="Arial"/>
          <w:color w:val="000000" w:themeColor="text1"/>
          <w:sz w:val="24"/>
          <w:szCs w:val="24"/>
        </w:rPr>
        <w:t>проверочный</w:t>
      </w:r>
      <w:proofErr w:type="gramEnd"/>
      <w:r w:rsidRPr="00494CFB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="00357D67" w:rsidRPr="00494CF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494CFB">
        <w:rPr>
          <w:rFonts w:ascii="Arial" w:hAnsi="Arial" w:cs="Arial"/>
          <w:color w:val="000000" w:themeColor="text1"/>
          <w:sz w:val="24"/>
          <w:szCs w:val="24"/>
        </w:rPr>
        <w:t xml:space="preserve">        наличии) лица, заполнившего</w:t>
      </w:r>
    </w:p>
    <w:p w:rsidR="00A21317" w:rsidRPr="00494CFB" w:rsidRDefault="00A21317" w:rsidP="00A21317">
      <w:pPr>
        <w:pStyle w:val="HTML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4CFB">
        <w:rPr>
          <w:rFonts w:ascii="Arial" w:hAnsi="Arial" w:cs="Arial"/>
          <w:color w:val="000000" w:themeColor="text1"/>
          <w:sz w:val="24"/>
          <w:szCs w:val="24"/>
        </w:rPr>
        <w:t xml:space="preserve">         лист)                                     </w:t>
      </w:r>
      <w:r w:rsidR="00357D67" w:rsidRPr="00494CFB"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r w:rsidRPr="00494CFB">
        <w:rPr>
          <w:rFonts w:ascii="Arial" w:hAnsi="Arial" w:cs="Arial"/>
          <w:color w:val="000000" w:themeColor="text1"/>
          <w:sz w:val="24"/>
          <w:szCs w:val="24"/>
        </w:rPr>
        <w:t>проверочный лист</w:t>
      </w:r>
    </w:p>
    <w:p w:rsidR="00C01572" w:rsidRPr="00494CFB" w:rsidRDefault="007B44A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11684" w:rsidRPr="00494CFB" w:rsidRDefault="00C11684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C11684" w:rsidRPr="00494CFB" w:rsidSect="00494C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17"/>
    <w:rsid w:val="00046A0B"/>
    <w:rsid w:val="000532E3"/>
    <w:rsid w:val="001D6808"/>
    <w:rsid w:val="00357D67"/>
    <w:rsid w:val="00494CFB"/>
    <w:rsid w:val="00532888"/>
    <w:rsid w:val="006826AB"/>
    <w:rsid w:val="00691048"/>
    <w:rsid w:val="007B44AF"/>
    <w:rsid w:val="007E6266"/>
    <w:rsid w:val="00A21317"/>
    <w:rsid w:val="00BA6794"/>
    <w:rsid w:val="00C1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17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31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213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13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21317"/>
  </w:style>
  <w:style w:type="paragraph" w:customStyle="1" w:styleId="s1">
    <w:name w:val="s_1"/>
    <w:basedOn w:val="a"/>
    <w:rsid w:val="00A213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A213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A213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1D6808"/>
    <w:pPr>
      <w:suppressLineNumbers/>
      <w:spacing w:after="0" w:line="240" w:lineRule="auto"/>
    </w:pPr>
    <w:rPr>
      <w:rFonts w:eastAsia="Times New Roman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17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31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213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13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21317"/>
  </w:style>
  <w:style w:type="paragraph" w:customStyle="1" w:styleId="s1">
    <w:name w:val="s_1"/>
    <w:basedOn w:val="a"/>
    <w:rsid w:val="00A213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A213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A213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1D6808"/>
    <w:pPr>
      <w:suppressLineNumbers/>
      <w:spacing w:after="0" w:line="240" w:lineRule="auto"/>
    </w:pPr>
    <w:rPr>
      <w:rFonts w:eastAsia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9966F-B952-416A-A45F-AE357A69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Youzer_UR_spec</cp:lastModifiedBy>
  <cp:revision>7</cp:revision>
  <cp:lastPrinted>2021-12-06T12:11:00Z</cp:lastPrinted>
  <dcterms:created xsi:type="dcterms:W3CDTF">2021-12-02T13:10:00Z</dcterms:created>
  <dcterms:modified xsi:type="dcterms:W3CDTF">2021-12-06T12:35:00Z</dcterms:modified>
</cp:coreProperties>
</file>