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FB" w:rsidRPr="00E94F1A" w:rsidRDefault="00C312FB" w:rsidP="0025758D">
      <w:pPr>
        <w:jc w:val="center"/>
      </w:pPr>
      <w:bookmarkStart w:id="0" w:name="_GoBack"/>
      <w:r w:rsidRPr="00E94F1A">
        <w:t>СОВЕТ АПАСТОВСКОГО МУНИЦИПАЛЬНОГО РАЙОНА</w:t>
      </w:r>
    </w:p>
    <w:p w:rsidR="00C312FB" w:rsidRPr="00E94F1A" w:rsidRDefault="00C312FB" w:rsidP="0025758D">
      <w:pPr>
        <w:jc w:val="center"/>
      </w:pPr>
      <w:r w:rsidRPr="00E94F1A">
        <w:t>РЕСПУБЛИКИ ТАТАРСТАН</w:t>
      </w:r>
    </w:p>
    <w:p w:rsidR="00C312FB" w:rsidRPr="00E94F1A" w:rsidRDefault="00C312FB" w:rsidP="0025758D">
      <w:pPr>
        <w:jc w:val="center"/>
      </w:pPr>
    </w:p>
    <w:p w:rsidR="00C312FB" w:rsidRPr="00E94F1A" w:rsidRDefault="00C312FB" w:rsidP="0025758D">
      <w:pPr>
        <w:jc w:val="center"/>
      </w:pPr>
      <w:r w:rsidRPr="00E94F1A">
        <w:t xml:space="preserve">РЕШЕНИЕ  </w:t>
      </w:r>
    </w:p>
    <w:p w:rsidR="00C312FB" w:rsidRPr="00E94F1A" w:rsidRDefault="00C312FB" w:rsidP="0025758D">
      <w:pPr>
        <w:jc w:val="center"/>
      </w:pPr>
    </w:p>
    <w:p w:rsidR="00C312FB" w:rsidRPr="00E94F1A" w:rsidRDefault="00BE370B" w:rsidP="0025758D">
      <w:pPr>
        <w:ind w:left="-284" w:right="281"/>
      </w:pPr>
      <w:r w:rsidRPr="00E94F1A">
        <w:t xml:space="preserve">___ января </w:t>
      </w:r>
      <w:r w:rsidR="003A3546" w:rsidRPr="00E94F1A">
        <w:t xml:space="preserve"> </w:t>
      </w:r>
      <w:r w:rsidR="002A1DB8" w:rsidRPr="00E94F1A">
        <w:t xml:space="preserve"> </w:t>
      </w:r>
      <w:r w:rsidR="00262595" w:rsidRPr="00E94F1A">
        <w:t xml:space="preserve"> 20</w:t>
      </w:r>
      <w:r w:rsidR="00231754" w:rsidRPr="00E94F1A">
        <w:t>2</w:t>
      </w:r>
      <w:r w:rsidRPr="00E94F1A">
        <w:t>2</w:t>
      </w:r>
      <w:r w:rsidR="00262595" w:rsidRPr="00E94F1A">
        <w:t xml:space="preserve"> года</w:t>
      </w:r>
      <w:r w:rsidR="00C312FB" w:rsidRPr="00E94F1A">
        <w:t xml:space="preserve">           </w:t>
      </w:r>
      <w:r w:rsidR="0025758D" w:rsidRPr="00E94F1A">
        <w:t xml:space="preserve">                          </w:t>
      </w:r>
      <w:r w:rsidR="00EE3B4B" w:rsidRPr="00E94F1A">
        <w:t xml:space="preserve">               </w:t>
      </w:r>
      <w:r w:rsidR="003A3546" w:rsidRPr="00E94F1A">
        <w:t xml:space="preserve">            </w:t>
      </w:r>
      <w:r w:rsidR="00EE3B4B" w:rsidRPr="00E94F1A">
        <w:t xml:space="preserve">        </w:t>
      </w:r>
      <w:r w:rsidR="00BF5FAE" w:rsidRPr="00E94F1A">
        <w:t xml:space="preserve">  </w:t>
      </w:r>
      <w:r w:rsidR="00EE3B4B" w:rsidRPr="00E94F1A">
        <w:t xml:space="preserve">       </w:t>
      </w:r>
      <w:r w:rsidR="00F65419" w:rsidRPr="00E94F1A">
        <w:t xml:space="preserve">  №</w:t>
      </w:r>
      <w:r w:rsidRPr="00E94F1A">
        <w:t>___</w:t>
      </w:r>
    </w:p>
    <w:p w:rsidR="00C312FB" w:rsidRPr="00E94F1A" w:rsidRDefault="00C312FB" w:rsidP="0025758D">
      <w:pPr>
        <w:ind w:left="-284" w:right="281"/>
      </w:pPr>
    </w:p>
    <w:p w:rsidR="00C312FB" w:rsidRPr="00E94F1A" w:rsidRDefault="00231754" w:rsidP="0025758D">
      <w:pPr>
        <w:jc w:val="center"/>
        <w:rPr>
          <w:lang w:val="tt-RU"/>
        </w:rPr>
      </w:pPr>
      <w:r w:rsidRPr="00E94F1A">
        <w:rPr>
          <w:lang w:val="tt-RU"/>
        </w:rPr>
        <w:t xml:space="preserve">О внесении изменений </w:t>
      </w:r>
      <w:r w:rsidR="00BC0EBE" w:rsidRPr="00E94F1A">
        <w:rPr>
          <w:lang w:val="tt-RU"/>
        </w:rPr>
        <w:t>в решение “</w:t>
      </w:r>
      <w:r w:rsidR="00A220DA" w:rsidRPr="00E94F1A">
        <w:rPr>
          <w:lang w:val="tt-RU"/>
        </w:rPr>
        <w:t xml:space="preserve">Об </w:t>
      </w:r>
      <w:r w:rsidR="00A220DA" w:rsidRPr="00E94F1A">
        <w:t>оплат</w:t>
      </w:r>
      <w:r w:rsidR="00A220DA" w:rsidRPr="00E94F1A">
        <w:rPr>
          <w:lang w:val="tt-RU"/>
        </w:rPr>
        <w:t>е</w:t>
      </w:r>
      <w:r w:rsidR="00A220DA" w:rsidRPr="00E94F1A">
        <w:t xml:space="preserve"> </w:t>
      </w:r>
      <w:r w:rsidR="00D857FE" w:rsidRPr="00E94F1A">
        <w:t>труда</w:t>
      </w:r>
      <w:r w:rsidR="00C64214" w:rsidRPr="00E94F1A">
        <w:t xml:space="preserve"> Главы, заместителя Главы</w:t>
      </w:r>
      <w:r w:rsidR="00A220DA" w:rsidRPr="00E94F1A">
        <w:t>, председател</w:t>
      </w:r>
      <w:r w:rsidR="00C64214" w:rsidRPr="00E94F1A">
        <w:t>я</w:t>
      </w:r>
      <w:r w:rsidR="00A220DA" w:rsidRPr="00E94F1A">
        <w:t xml:space="preserve"> </w:t>
      </w:r>
      <w:r w:rsidR="00C64214" w:rsidRPr="00E94F1A">
        <w:t>Контрольно-счетной палаты</w:t>
      </w:r>
      <w:r w:rsidR="00A220DA" w:rsidRPr="00E94F1A">
        <w:t>, муниципальных служащих</w:t>
      </w:r>
      <w:r w:rsidR="00A220DA" w:rsidRPr="00E94F1A">
        <w:rPr>
          <w:lang w:val="tt-RU"/>
        </w:rPr>
        <w:t xml:space="preserve"> </w:t>
      </w:r>
      <w:r w:rsidR="006D69BA" w:rsidRPr="00E94F1A">
        <w:rPr>
          <w:lang w:val="tt-RU"/>
        </w:rPr>
        <w:t>Апастовского муниципального района</w:t>
      </w:r>
      <w:r w:rsidR="00A220DA" w:rsidRPr="00E94F1A">
        <w:rPr>
          <w:lang w:val="tt-RU"/>
        </w:rPr>
        <w:t xml:space="preserve"> Республики Татарстан</w:t>
      </w:r>
      <w:r w:rsidR="00BC0EBE" w:rsidRPr="00E94F1A">
        <w:rPr>
          <w:lang w:val="tt-RU"/>
        </w:rPr>
        <w:t>”</w:t>
      </w:r>
    </w:p>
    <w:p w:rsidR="00107EBA" w:rsidRPr="00E94F1A" w:rsidRDefault="00107EBA" w:rsidP="0025758D">
      <w:pPr>
        <w:jc w:val="center"/>
      </w:pPr>
    </w:p>
    <w:p w:rsidR="00C312FB" w:rsidRPr="00E94F1A" w:rsidRDefault="00EE3B4B" w:rsidP="0025758D">
      <w:pPr>
        <w:pStyle w:val="1"/>
        <w:shd w:val="clear" w:color="auto" w:fill="FFFFFF"/>
        <w:spacing w:before="0" w:after="0"/>
        <w:ind w:firstLine="720"/>
        <w:jc w:val="both"/>
        <w:textAlignment w:val="baseline"/>
        <w:rPr>
          <w:b w:val="0"/>
        </w:rPr>
      </w:pPr>
      <w:r w:rsidRPr="00E94F1A">
        <w:rPr>
          <w:b w:val="0"/>
          <w:bCs w:val="0"/>
          <w:color w:val="2D3038"/>
        </w:rPr>
        <w:t xml:space="preserve">Руководствуясь </w:t>
      </w:r>
      <w:r w:rsidR="00F65419" w:rsidRPr="00E94F1A">
        <w:rPr>
          <w:b w:val="0"/>
        </w:rPr>
        <w:t xml:space="preserve">Постановлением Кабинета Министров Республики Татарстан </w:t>
      </w:r>
      <w:r w:rsidR="00BE370B" w:rsidRPr="00E94F1A">
        <w:rPr>
          <w:b w:val="0"/>
          <w:color w:val="22272F"/>
          <w:shd w:val="clear" w:color="auto" w:fill="FFFFFF"/>
        </w:rPr>
        <w:t>от 28 марта 2018 г. N 182 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Татарстан"</w:t>
      </w:r>
      <w:r w:rsidR="00F65419" w:rsidRPr="00E94F1A">
        <w:rPr>
          <w:b w:val="0"/>
          <w:bCs w:val="0"/>
          <w:color w:val="2D3038"/>
        </w:rPr>
        <w:t xml:space="preserve"> </w:t>
      </w:r>
      <w:r w:rsidR="00C312FB" w:rsidRPr="00E94F1A">
        <w:rPr>
          <w:b w:val="0"/>
        </w:rPr>
        <w:t xml:space="preserve">Совет </w:t>
      </w:r>
      <w:r w:rsidR="00A12C14" w:rsidRPr="00E94F1A">
        <w:rPr>
          <w:b w:val="0"/>
        </w:rPr>
        <w:t>Апастовского</w:t>
      </w:r>
      <w:r w:rsidR="00C312FB" w:rsidRPr="00E94F1A">
        <w:rPr>
          <w:b w:val="0"/>
        </w:rPr>
        <w:t xml:space="preserve"> муниципального района</w:t>
      </w:r>
      <w:r w:rsidR="004B43C3" w:rsidRPr="00E94F1A">
        <w:rPr>
          <w:b w:val="0"/>
        </w:rPr>
        <w:t xml:space="preserve">  Республики Татарстан</w:t>
      </w:r>
      <w:r w:rsidR="007850A1" w:rsidRPr="00E94F1A">
        <w:rPr>
          <w:b w:val="0"/>
        </w:rPr>
        <w:t xml:space="preserve"> </w:t>
      </w:r>
      <w:r w:rsidR="00C312FB" w:rsidRPr="00E94F1A">
        <w:rPr>
          <w:b w:val="0"/>
        </w:rPr>
        <w:t xml:space="preserve"> </w:t>
      </w:r>
      <w:proofErr w:type="gramStart"/>
      <w:r w:rsidR="00C312FB" w:rsidRPr="00E94F1A">
        <w:rPr>
          <w:b w:val="0"/>
        </w:rPr>
        <w:t>р</w:t>
      </w:r>
      <w:proofErr w:type="gramEnd"/>
      <w:r w:rsidR="00BC0287" w:rsidRPr="00E94F1A">
        <w:rPr>
          <w:b w:val="0"/>
        </w:rPr>
        <w:t xml:space="preserve"> </w:t>
      </w:r>
      <w:r w:rsidR="00C312FB" w:rsidRPr="00E94F1A">
        <w:rPr>
          <w:b w:val="0"/>
        </w:rPr>
        <w:t>е</w:t>
      </w:r>
      <w:r w:rsidR="00BC0287" w:rsidRPr="00E94F1A">
        <w:rPr>
          <w:b w:val="0"/>
        </w:rPr>
        <w:t xml:space="preserve"> </w:t>
      </w:r>
      <w:r w:rsidR="00C312FB" w:rsidRPr="00E94F1A">
        <w:rPr>
          <w:b w:val="0"/>
        </w:rPr>
        <w:t>ш</w:t>
      </w:r>
      <w:r w:rsidR="00BC0287" w:rsidRPr="00E94F1A">
        <w:rPr>
          <w:b w:val="0"/>
        </w:rPr>
        <w:t xml:space="preserve"> </w:t>
      </w:r>
      <w:r w:rsidR="00C312FB" w:rsidRPr="00E94F1A">
        <w:rPr>
          <w:b w:val="0"/>
        </w:rPr>
        <w:t>и</w:t>
      </w:r>
      <w:r w:rsidR="00BC0287" w:rsidRPr="00E94F1A">
        <w:rPr>
          <w:b w:val="0"/>
        </w:rPr>
        <w:t xml:space="preserve"> </w:t>
      </w:r>
      <w:r w:rsidR="00C312FB" w:rsidRPr="00E94F1A">
        <w:rPr>
          <w:b w:val="0"/>
        </w:rPr>
        <w:t>л</w:t>
      </w:r>
      <w:r w:rsidR="00BC0287" w:rsidRPr="00E94F1A">
        <w:rPr>
          <w:b w:val="0"/>
        </w:rPr>
        <w:t xml:space="preserve"> </w:t>
      </w:r>
      <w:r w:rsidR="00C312FB" w:rsidRPr="00E94F1A">
        <w:rPr>
          <w:b w:val="0"/>
        </w:rPr>
        <w:t>:</w:t>
      </w:r>
    </w:p>
    <w:p w:rsidR="00BC0EBE" w:rsidRPr="00E94F1A" w:rsidRDefault="00C64214" w:rsidP="00BC0EBE">
      <w:pPr>
        <w:rPr>
          <w:lang w:val="tt-RU"/>
        </w:rPr>
      </w:pPr>
      <w:r w:rsidRPr="00E94F1A">
        <w:t>1.</w:t>
      </w:r>
      <w:r w:rsidR="00BC0EBE" w:rsidRPr="00E94F1A">
        <w:t>Внести в Положение  «</w:t>
      </w:r>
      <w:r w:rsidR="00BC0EBE" w:rsidRPr="00E94F1A">
        <w:rPr>
          <w:lang w:val="tt-RU"/>
        </w:rPr>
        <w:t xml:space="preserve">Об </w:t>
      </w:r>
      <w:r w:rsidR="00BC0EBE" w:rsidRPr="00E94F1A">
        <w:t>оплат</w:t>
      </w:r>
      <w:r w:rsidR="00BC0EBE" w:rsidRPr="00E94F1A">
        <w:rPr>
          <w:lang w:val="tt-RU"/>
        </w:rPr>
        <w:t>е</w:t>
      </w:r>
      <w:r w:rsidR="00BC0EBE" w:rsidRPr="00E94F1A">
        <w:t xml:space="preserve"> труда Главы, заместителя Главы, председателя Контрольно-счетной палаты, муниципальных служащих</w:t>
      </w:r>
      <w:r w:rsidR="00BC0EBE" w:rsidRPr="00E94F1A">
        <w:rPr>
          <w:lang w:val="tt-RU"/>
        </w:rPr>
        <w:t xml:space="preserve"> Апастовского муниципального района Республики Татарстан</w:t>
      </w:r>
      <w:r w:rsidR="00BC0EBE" w:rsidRPr="00E94F1A">
        <w:t>» (</w:t>
      </w:r>
      <w:r w:rsidR="00BC0EBE" w:rsidRPr="00E94F1A">
        <w:rPr>
          <w:lang w:val="tt-RU"/>
        </w:rPr>
        <w:t>Приложение № 1 к решению Совета Апастовского муниципального района Республики Татарстан от 27.04.2018 № 142)  следующие изменения:</w:t>
      </w:r>
    </w:p>
    <w:p w:rsidR="00BE370B" w:rsidRPr="00E94F1A" w:rsidRDefault="00BE370B" w:rsidP="00BC0EBE">
      <w:pPr>
        <w:pStyle w:val="ConsPlusNormal"/>
        <w:suppressAutoHyphens/>
        <w:ind w:firstLine="709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 w:rsidRPr="00E94F1A">
        <w:rPr>
          <w:rFonts w:ascii="Arial" w:hAnsi="Arial" w:cs="Arial"/>
          <w:color w:val="22272F"/>
          <w:sz w:val="24"/>
          <w:szCs w:val="24"/>
          <w:shd w:val="clear" w:color="auto" w:fill="FFFFFF"/>
        </w:rPr>
        <w:t>пункт 1 изложить в следующей редакции:</w:t>
      </w:r>
    </w:p>
    <w:p w:rsidR="00BE370B" w:rsidRPr="00E94F1A" w:rsidRDefault="00BE370B" w:rsidP="00BC0EBE">
      <w:pPr>
        <w:pStyle w:val="ConsPlusNormal"/>
        <w:suppressAutoHyphens/>
        <w:ind w:firstLine="709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 w:rsidRPr="00E94F1A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«1. </w:t>
      </w:r>
      <w:proofErr w:type="gramStart"/>
      <w:r w:rsidRPr="00E94F1A">
        <w:rPr>
          <w:rFonts w:ascii="Arial" w:hAnsi="Arial" w:cs="Arial"/>
          <w:color w:val="22272F"/>
          <w:sz w:val="24"/>
          <w:szCs w:val="24"/>
          <w:shd w:val="clear" w:color="auto" w:fill="FFFFFF"/>
        </w:rPr>
        <w:t>Денежное содержание муниципальных служащих состоит из должностного оклада муниципального служащего в соответствии с замещаемой им должностью муниципальной службы (далее - должностной оклад), ежемесячной надбавки к должностному окладу за выслугу лет, ежемесячной надбавки к должностному окладу за особые условия муниципальной службы, премий за выполнение особо важных и сложных заданий, ежемесячного денежного поощрения, ежемесячной надбавки за классный чин, единовременной выплаты при предоставлении ежегодного</w:t>
      </w:r>
      <w:proofErr w:type="gramEnd"/>
      <w:r w:rsidRPr="00E94F1A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оплачиваемого отпуска, материальной помощи, ежемесячной компенсационной выплаты за работу в условиях ненормированного служебного дня,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</w:r>
      <w:proofErr w:type="gramStart"/>
      <w:r w:rsidRPr="00E94F1A">
        <w:rPr>
          <w:rFonts w:ascii="Arial" w:hAnsi="Arial" w:cs="Arial"/>
          <w:color w:val="22272F"/>
          <w:sz w:val="24"/>
          <w:szCs w:val="24"/>
          <w:shd w:val="clear" w:color="auto" w:fill="FFFFFF"/>
        </w:rPr>
        <w:t>актов</w:t>
      </w:r>
      <w:proofErr w:type="gramEnd"/>
      <w:r w:rsidRPr="00E94F1A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и их визирование в качестве юриста или исполнителя, имеющим высшее юридическое образование (надбавка за юридическую работу), ежемесячной надбавки к должностному окладу за профильную ученую степень</w:t>
      </w:r>
      <w:proofErr w:type="gramStart"/>
      <w:r w:rsidRPr="00E94F1A">
        <w:rPr>
          <w:rFonts w:ascii="Arial" w:hAnsi="Arial" w:cs="Arial"/>
          <w:color w:val="22272F"/>
          <w:sz w:val="24"/>
          <w:szCs w:val="24"/>
          <w:shd w:val="clear" w:color="auto" w:fill="FFFFFF"/>
        </w:rPr>
        <w:t>.»;</w:t>
      </w:r>
      <w:proofErr w:type="gramEnd"/>
    </w:p>
    <w:p w:rsidR="00BE370B" w:rsidRPr="00E94F1A" w:rsidRDefault="00BE370B" w:rsidP="00BC0EBE">
      <w:pPr>
        <w:pStyle w:val="ConsPlusNormal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E94F1A">
        <w:rPr>
          <w:rFonts w:ascii="Arial" w:hAnsi="Arial" w:cs="Arial"/>
          <w:sz w:val="24"/>
          <w:szCs w:val="24"/>
        </w:rPr>
        <w:t>в подпункте 3 пункта 5 слова «(сложность, напряженность, высокие достижения в труде, специальный режим работы)» исключить;</w:t>
      </w:r>
    </w:p>
    <w:p w:rsidR="00BE370B" w:rsidRPr="00E94F1A" w:rsidRDefault="00BE370B" w:rsidP="00BC0EBE">
      <w:pPr>
        <w:pStyle w:val="ConsPlusNormal"/>
        <w:suppressAutoHyphens/>
        <w:ind w:firstLine="709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 w:rsidRPr="00E94F1A">
        <w:rPr>
          <w:rFonts w:ascii="Arial" w:hAnsi="Arial" w:cs="Arial"/>
          <w:color w:val="22272F"/>
          <w:sz w:val="24"/>
          <w:szCs w:val="24"/>
          <w:shd w:val="clear" w:color="auto" w:fill="FFFFFF"/>
        </w:rPr>
        <w:t>подпункт 5 пункта  5 изложить в следующей редакции:</w:t>
      </w:r>
    </w:p>
    <w:p w:rsidR="00BE370B" w:rsidRPr="00E94F1A" w:rsidRDefault="00BE370B" w:rsidP="00BC0EBE">
      <w:pPr>
        <w:pStyle w:val="ConsPlusNormal"/>
        <w:suppressAutoHyphens/>
        <w:ind w:firstLine="709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proofErr w:type="gramStart"/>
      <w:r w:rsidRPr="00E94F1A">
        <w:rPr>
          <w:rFonts w:ascii="Arial" w:hAnsi="Arial" w:cs="Arial"/>
          <w:color w:val="22272F"/>
          <w:sz w:val="24"/>
          <w:szCs w:val="24"/>
          <w:shd w:val="clear" w:color="auto" w:fill="FFFFFF"/>
        </w:rPr>
        <w:t>«5) ежемесячное денежное поощрение в размере, не превышающем 1 процента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 доведения денежного содержания муниципального служащего</w:t>
      </w:r>
      <w:proofErr w:type="gramEnd"/>
      <w:r w:rsidRPr="00E94F1A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до размера денежного содержания по ранее замещаемой им должности</w:t>
      </w:r>
      <w:proofErr w:type="gramStart"/>
      <w:r w:rsidRPr="00E94F1A">
        <w:rPr>
          <w:rFonts w:ascii="Arial" w:hAnsi="Arial" w:cs="Arial"/>
          <w:color w:val="22272F"/>
          <w:sz w:val="24"/>
          <w:szCs w:val="24"/>
          <w:shd w:val="clear" w:color="auto" w:fill="FFFFFF"/>
        </w:rPr>
        <w:t>;»</w:t>
      </w:r>
      <w:proofErr w:type="gramEnd"/>
      <w:r w:rsidRPr="00E94F1A">
        <w:rPr>
          <w:rFonts w:ascii="Arial" w:hAnsi="Arial" w:cs="Arial"/>
          <w:color w:val="22272F"/>
          <w:sz w:val="24"/>
          <w:szCs w:val="24"/>
          <w:shd w:val="clear" w:color="auto" w:fill="FFFFFF"/>
        </w:rPr>
        <w:t>;</w:t>
      </w:r>
    </w:p>
    <w:p w:rsidR="00BE370B" w:rsidRPr="00E94F1A" w:rsidRDefault="00BE370B" w:rsidP="00BC0EBE">
      <w:pPr>
        <w:pStyle w:val="ConsPlusNormal"/>
        <w:suppressAutoHyphens/>
        <w:ind w:firstLine="709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 w:rsidRPr="00E94F1A">
        <w:rPr>
          <w:rFonts w:ascii="Arial" w:hAnsi="Arial" w:cs="Arial"/>
          <w:color w:val="22272F"/>
          <w:sz w:val="24"/>
          <w:szCs w:val="24"/>
          <w:shd w:val="clear" w:color="auto" w:fill="FFFFFF"/>
        </w:rPr>
        <w:t>подпункт 8 изложить в следующей редакции:</w:t>
      </w:r>
    </w:p>
    <w:p w:rsidR="00BE370B" w:rsidRPr="00E94F1A" w:rsidRDefault="00BE370B" w:rsidP="00BC0EBE">
      <w:pPr>
        <w:pStyle w:val="ConsPlusNormal"/>
        <w:suppressAutoHyphens/>
        <w:ind w:firstLine="709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 w:rsidRPr="00E94F1A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8)ежемесячная компенсационная выплата за работу в условиях ненормированного служебного дня в размере, не превышающем 2 процентов </w:t>
      </w:r>
      <w:r w:rsidRPr="00E94F1A">
        <w:rPr>
          <w:rFonts w:ascii="Arial" w:hAnsi="Arial" w:cs="Arial"/>
          <w:color w:val="22272F"/>
          <w:sz w:val="24"/>
          <w:szCs w:val="24"/>
          <w:shd w:val="clear" w:color="auto" w:fill="FFFFFF"/>
        </w:rPr>
        <w:lastRenderedPageBreak/>
        <w:t>должностного оклада</w:t>
      </w:r>
      <w:proofErr w:type="gramStart"/>
      <w:r w:rsidRPr="00E94F1A">
        <w:rPr>
          <w:rFonts w:ascii="Arial" w:hAnsi="Arial" w:cs="Arial"/>
          <w:color w:val="22272F"/>
          <w:sz w:val="24"/>
          <w:szCs w:val="24"/>
          <w:shd w:val="clear" w:color="auto" w:fill="FFFFFF"/>
        </w:rPr>
        <w:t>;»</w:t>
      </w:r>
      <w:proofErr w:type="gramEnd"/>
      <w:r w:rsidRPr="00E94F1A">
        <w:rPr>
          <w:rFonts w:ascii="Arial" w:hAnsi="Arial" w:cs="Arial"/>
          <w:color w:val="22272F"/>
          <w:sz w:val="24"/>
          <w:szCs w:val="24"/>
          <w:shd w:val="clear" w:color="auto" w:fill="FFFFFF"/>
        </w:rPr>
        <w:t>;</w:t>
      </w:r>
    </w:p>
    <w:p w:rsidR="00BE370B" w:rsidRPr="00E94F1A" w:rsidRDefault="00BE370B" w:rsidP="00BE370B">
      <w:r w:rsidRPr="00E94F1A">
        <w:t>Подпункт 9 изложить в следующей редакции:</w:t>
      </w:r>
    </w:p>
    <w:p w:rsidR="00BE370B" w:rsidRPr="00E94F1A" w:rsidRDefault="00BE370B" w:rsidP="00BE370B">
      <w:r w:rsidRPr="00E94F1A">
        <w:t>«9)</w:t>
      </w:r>
      <w:r w:rsidRPr="00E94F1A">
        <w:rPr>
          <w:color w:val="22272F"/>
          <w:shd w:val="clear" w:color="auto" w:fill="FFFFFF"/>
        </w:rPr>
        <w:t xml:space="preserve"> ежемесячная выплата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актов и их визирование в качестве юриста или исполнителя, имеющим высшее юридическое образование (надбавка за юридическую работу), в размерах </w:t>
      </w:r>
      <w:r w:rsidRPr="00E94F1A">
        <w:t xml:space="preserve">согласно </w:t>
      </w:r>
      <w:hyperlink w:anchor="sub_1003" w:history="1">
        <w:r w:rsidRPr="00E94F1A">
          <w:rPr>
            <w:rStyle w:val="a4"/>
            <w:rFonts w:cs="Arial"/>
            <w:b w:val="0"/>
            <w:color w:val="auto"/>
          </w:rPr>
          <w:t>приложению N 3</w:t>
        </w:r>
      </w:hyperlink>
      <w:r w:rsidRPr="00E94F1A">
        <w:t>.</w:t>
      </w:r>
    </w:p>
    <w:p w:rsidR="00BE370B" w:rsidRPr="00E94F1A" w:rsidRDefault="00BE370B" w:rsidP="00BE370B">
      <w:r w:rsidRPr="00E94F1A">
        <w:t xml:space="preserve">Данная выплата производится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</w:r>
      <w:proofErr w:type="gramStart"/>
      <w:r w:rsidRPr="00E94F1A">
        <w:t>актов</w:t>
      </w:r>
      <w:proofErr w:type="gramEnd"/>
      <w:r w:rsidRPr="00E94F1A">
        <w:t xml:space="preserve"> и их визирование в качестве юриста или исполнителя, имеющим высшее юридическое образование;»;</w:t>
      </w:r>
    </w:p>
    <w:p w:rsidR="00E94F1A" w:rsidRDefault="00E94F1A" w:rsidP="00BE370B"/>
    <w:p w:rsidR="00B63122" w:rsidRPr="00E94F1A" w:rsidRDefault="00E94F1A" w:rsidP="00BE370B">
      <w:r>
        <w:t>п</w:t>
      </w:r>
      <w:r w:rsidR="00B63122" w:rsidRPr="00E94F1A">
        <w:t>ункт 11 дополнить подпунктом 7 следующего содержания:</w:t>
      </w:r>
    </w:p>
    <w:p w:rsidR="00B63122" w:rsidRPr="00E94F1A" w:rsidRDefault="00B63122" w:rsidP="00BE370B">
      <w:r w:rsidRPr="00E94F1A">
        <w:t>«7)</w:t>
      </w:r>
      <w:r w:rsidRPr="00E94F1A">
        <w:rPr>
          <w:color w:val="22272F"/>
          <w:shd w:val="clear" w:color="auto" w:fill="FFFFFF"/>
        </w:rPr>
        <w:t>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 - в размере, не превышающем 2,5 процента должностных окладов</w:t>
      </w:r>
      <w:proofErr w:type="gramStart"/>
      <w:r w:rsidRPr="00E94F1A">
        <w:rPr>
          <w:color w:val="22272F"/>
          <w:shd w:val="clear" w:color="auto" w:fill="FFFFFF"/>
        </w:rPr>
        <w:t>.»;</w:t>
      </w:r>
      <w:proofErr w:type="gramEnd"/>
    </w:p>
    <w:p w:rsidR="00B63122" w:rsidRPr="00E94F1A" w:rsidRDefault="00B63122" w:rsidP="00B63122">
      <w:pPr>
        <w:ind w:firstLine="698"/>
        <w:rPr>
          <w:b/>
        </w:rPr>
      </w:pPr>
      <w:bookmarkStart w:id="1" w:name="sub_1001"/>
      <w:r w:rsidRPr="00E94F1A">
        <w:rPr>
          <w:rStyle w:val="a3"/>
          <w:b w:val="0"/>
          <w:bCs/>
          <w:color w:val="auto"/>
        </w:rPr>
        <w:t xml:space="preserve">в Приложении N 1 к </w:t>
      </w:r>
      <w:hyperlink w:anchor="sub_103" w:history="1">
        <w:r w:rsidRPr="00E94F1A">
          <w:rPr>
            <w:rStyle w:val="a4"/>
            <w:rFonts w:cs="Arial"/>
            <w:b w:val="0"/>
            <w:color w:val="auto"/>
          </w:rPr>
          <w:t>Положению</w:t>
        </w:r>
      </w:hyperlink>
      <w:r w:rsidRPr="00E94F1A">
        <w:rPr>
          <w:rStyle w:val="a3"/>
          <w:b w:val="0"/>
          <w:bCs/>
          <w:color w:val="auto"/>
        </w:rPr>
        <w:t xml:space="preserve"> "Об оплате труда Главы, заместителя Главы, председателя Контрольно-счетной палаты, муниципальных служащих Апастовского муниципального района Республики Татарстан" слова «аудитор контрольного органа исключить»</w:t>
      </w:r>
    </w:p>
    <w:bookmarkEnd w:id="1"/>
    <w:p w:rsidR="00B63122" w:rsidRPr="00E94F1A" w:rsidRDefault="00B63122" w:rsidP="00B63122">
      <w:pPr>
        <w:rPr>
          <w:rStyle w:val="a3"/>
          <w:b w:val="0"/>
          <w:bCs/>
          <w:color w:val="auto"/>
        </w:rPr>
      </w:pPr>
      <w:r w:rsidRPr="00E94F1A">
        <w:rPr>
          <w:rStyle w:val="a3"/>
          <w:b w:val="0"/>
          <w:bCs/>
          <w:color w:val="auto"/>
        </w:rPr>
        <w:t xml:space="preserve">в Приложении N 3 к </w:t>
      </w:r>
      <w:hyperlink w:anchor="sub_103" w:history="1">
        <w:r w:rsidRPr="00E94F1A">
          <w:rPr>
            <w:rStyle w:val="a4"/>
            <w:rFonts w:cs="Arial"/>
            <w:b w:val="0"/>
            <w:color w:val="auto"/>
          </w:rPr>
          <w:t>Положению</w:t>
        </w:r>
      </w:hyperlink>
      <w:r w:rsidRPr="00E94F1A">
        <w:rPr>
          <w:rStyle w:val="a3"/>
          <w:b w:val="0"/>
          <w:bCs/>
          <w:color w:val="auto"/>
        </w:rPr>
        <w:t xml:space="preserve"> "Об оплате труда Главы, заместителя Главы, председателя Контрольно-счетной палаты, муниципальных служащих Апастовского муниципального района Республики Татарстан" наименование изложить в следующей редакции: </w:t>
      </w:r>
    </w:p>
    <w:p w:rsidR="00B63122" w:rsidRPr="00E94F1A" w:rsidRDefault="00B63122" w:rsidP="00B63122">
      <w:pPr>
        <w:rPr>
          <w:shd w:val="clear" w:color="auto" w:fill="FFFFFF"/>
        </w:rPr>
      </w:pPr>
      <w:r w:rsidRPr="00E94F1A">
        <w:rPr>
          <w:rStyle w:val="a3"/>
          <w:bCs/>
          <w:color w:val="auto"/>
        </w:rPr>
        <w:t>«</w:t>
      </w:r>
      <w:r w:rsidRPr="00E94F1A">
        <w:t xml:space="preserve">Размеры </w:t>
      </w:r>
      <w:r w:rsidRPr="00E94F1A">
        <w:rPr>
          <w:shd w:val="clear" w:color="auto" w:fill="FFFFFF"/>
        </w:rPr>
        <w:t xml:space="preserve">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</w:r>
      <w:proofErr w:type="gramStart"/>
      <w:r w:rsidRPr="00E94F1A">
        <w:rPr>
          <w:shd w:val="clear" w:color="auto" w:fill="FFFFFF"/>
        </w:rPr>
        <w:t>актов</w:t>
      </w:r>
      <w:proofErr w:type="gramEnd"/>
      <w:r w:rsidRPr="00E94F1A">
        <w:rPr>
          <w:shd w:val="clear" w:color="auto" w:fill="FFFFFF"/>
        </w:rPr>
        <w:t xml:space="preserve"> и их визирование в качестве юриста или исполнителя, имеющим высшее юридическое образование (надбавка за юридическую работу)»;</w:t>
      </w:r>
    </w:p>
    <w:p w:rsidR="00B63122" w:rsidRPr="00E94F1A" w:rsidRDefault="00B63122" w:rsidP="00B63122">
      <w:pPr>
        <w:rPr>
          <w:rStyle w:val="a3"/>
          <w:b w:val="0"/>
          <w:bCs/>
          <w:color w:val="auto"/>
        </w:rPr>
      </w:pPr>
      <w:r w:rsidRPr="00E94F1A">
        <w:rPr>
          <w:rStyle w:val="a3"/>
          <w:b w:val="0"/>
          <w:bCs/>
          <w:color w:val="auto"/>
        </w:rPr>
        <w:t xml:space="preserve">Приложение N 4 к </w:t>
      </w:r>
      <w:hyperlink w:anchor="sub_103" w:history="1">
        <w:r w:rsidRPr="00E94F1A">
          <w:rPr>
            <w:rStyle w:val="a4"/>
            <w:rFonts w:cs="Arial"/>
            <w:b w:val="0"/>
            <w:color w:val="auto"/>
          </w:rPr>
          <w:t>Положению</w:t>
        </w:r>
      </w:hyperlink>
      <w:r w:rsidRPr="00E94F1A">
        <w:rPr>
          <w:rStyle w:val="a3"/>
          <w:b w:val="0"/>
          <w:bCs/>
          <w:color w:val="auto"/>
        </w:rPr>
        <w:t xml:space="preserve"> "Об оплате труда Главы, заместителя Главы, председателя Контрольно-счетной палаты, муниципальных служащих Апастовского муниципального района Республики Татарстан" изложить в следующей редакции:</w:t>
      </w:r>
    </w:p>
    <w:p w:rsidR="00B63122" w:rsidRPr="00E94F1A" w:rsidRDefault="00B63122" w:rsidP="00B63122"/>
    <w:p w:rsidR="00B63122" w:rsidRPr="00E94F1A" w:rsidRDefault="00B63122" w:rsidP="00B63122">
      <w:pPr>
        <w:ind w:firstLine="698"/>
        <w:jc w:val="right"/>
      </w:pPr>
      <w:r w:rsidRPr="00E94F1A">
        <w:rPr>
          <w:rStyle w:val="a3"/>
          <w:bCs/>
          <w:color w:val="auto"/>
        </w:rPr>
        <w:t>«Приложение N 4</w:t>
      </w:r>
      <w:r w:rsidRPr="00E94F1A">
        <w:rPr>
          <w:rStyle w:val="a3"/>
          <w:bCs/>
          <w:color w:val="auto"/>
        </w:rPr>
        <w:br/>
        <w:t xml:space="preserve">к </w:t>
      </w:r>
      <w:hyperlink w:anchor="sub_10511" w:history="1">
        <w:r w:rsidRPr="00E94F1A">
          <w:rPr>
            <w:rStyle w:val="a4"/>
            <w:rFonts w:cs="Arial"/>
            <w:color w:val="auto"/>
          </w:rPr>
          <w:t>Положению</w:t>
        </w:r>
      </w:hyperlink>
      <w:r w:rsidRPr="00E94F1A">
        <w:rPr>
          <w:rStyle w:val="a3"/>
          <w:bCs/>
          <w:color w:val="auto"/>
        </w:rPr>
        <w:t xml:space="preserve"> "Об оплате труда Главы,</w:t>
      </w:r>
      <w:r w:rsidRPr="00E94F1A">
        <w:rPr>
          <w:rStyle w:val="a3"/>
          <w:bCs/>
          <w:color w:val="auto"/>
        </w:rPr>
        <w:br/>
        <w:t>заместителя Главы, председателя</w:t>
      </w:r>
      <w:r w:rsidRPr="00E94F1A">
        <w:rPr>
          <w:rStyle w:val="a3"/>
          <w:bCs/>
          <w:color w:val="auto"/>
        </w:rPr>
        <w:br/>
        <w:t>Контрольно-счетной палаты, муниципальных</w:t>
      </w:r>
      <w:r w:rsidRPr="00E94F1A">
        <w:rPr>
          <w:rStyle w:val="a3"/>
          <w:bCs/>
          <w:color w:val="auto"/>
        </w:rPr>
        <w:br/>
        <w:t>служащих Апастовского муниципального</w:t>
      </w:r>
      <w:r w:rsidRPr="00E94F1A">
        <w:rPr>
          <w:rStyle w:val="a3"/>
          <w:bCs/>
          <w:color w:val="auto"/>
        </w:rPr>
        <w:br/>
        <w:t>района Республики Татарстан"</w:t>
      </w:r>
    </w:p>
    <w:p w:rsidR="00B63122" w:rsidRPr="00E94F1A" w:rsidRDefault="00B63122" w:rsidP="00B63122"/>
    <w:p w:rsidR="00B63122" w:rsidRPr="00E94F1A" w:rsidRDefault="00B63122" w:rsidP="00B63122">
      <w:pPr>
        <w:pStyle w:val="1"/>
        <w:rPr>
          <w:color w:val="auto"/>
        </w:rPr>
      </w:pPr>
      <w:r w:rsidRPr="00E94F1A">
        <w:rPr>
          <w:color w:val="auto"/>
        </w:rPr>
        <w:t>Ежемесячная процентная надбавка за работу со сведениями, составляющими государственную тайну</w:t>
      </w:r>
    </w:p>
    <w:p w:rsidR="00B63122" w:rsidRPr="00E94F1A" w:rsidRDefault="00B63122" w:rsidP="00B63122"/>
    <w:p w:rsidR="00B63122" w:rsidRPr="00E94F1A" w:rsidRDefault="00B63122" w:rsidP="00B63122">
      <w:r w:rsidRPr="00E94F1A">
        <w:t>Ежемесячная надбавка к должностному окладу за работу со сведениями, составляющими государственную тайну на муниципальной службе, выплачивается в следующих размерах:</w:t>
      </w:r>
    </w:p>
    <w:p w:rsidR="00B63122" w:rsidRPr="00E94F1A" w:rsidRDefault="00B63122" w:rsidP="00B63122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B63122" w:rsidRPr="00E94F1A" w:rsidTr="00D106E0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22" w:rsidRPr="00E94F1A" w:rsidRDefault="00B63122" w:rsidP="00D106E0">
            <w:pPr>
              <w:pStyle w:val="aff7"/>
              <w:jc w:val="center"/>
            </w:pPr>
            <w:r w:rsidRPr="00E94F1A">
              <w:t>Степень секретности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122" w:rsidRPr="00E94F1A" w:rsidRDefault="00B63122" w:rsidP="00D106E0">
            <w:pPr>
              <w:pStyle w:val="aff7"/>
              <w:jc w:val="center"/>
            </w:pPr>
            <w:r w:rsidRPr="00E94F1A">
              <w:t>Размер ежемесячной надбавки, %</w:t>
            </w:r>
          </w:p>
        </w:tc>
      </w:tr>
      <w:tr w:rsidR="00B63122" w:rsidRPr="00E94F1A" w:rsidTr="00D106E0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22" w:rsidRPr="00E94F1A" w:rsidRDefault="00B63122" w:rsidP="00D106E0">
            <w:pPr>
              <w:pStyle w:val="afff0"/>
            </w:pPr>
            <w:r w:rsidRPr="00E94F1A">
              <w:t xml:space="preserve">За работу со сведениями, имеющими степень секретности </w:t>
            </w:r>
            <w:r w:rsidRPr="00E94F1A">
              <w:lastRenderedPageBreak/>
              <w:t>"особой важности"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122" w:rsidRPr="00E94F1A" w:rsidRDefault="00B63122" w:rsidP="00D106E0">
            <w:pPr>
              <w:pStyle w:val="aff7"/>
              <w:jc w:val="center"/>
            </w:pPr>
            <w:r w:rsidRPr="00E94F1A">
              <w:lastRenderedPageBreak/>
              <w:t>50-75</w:t>
            </w:r>
          </w:p>
        </w:tc>
      </w:tr>
      <w:tr w:rsidR="00B63122" w:rsidRPr="00E94F1A" w:rsidTr="00D106E0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22" w:rsidRPr="00E94F1A" w:rsidRDefault="00B63122" w:rsidP="00D106E0">
            <w:pPr>
              <w:pStyle w:val="afff0"/>
            </w:pPr>
            <w:r w:rsidRPr="00E94F1A">
              <w:lastRenderedPageBreak/>
              <w:t>За работу со сведениями, имеющими степень секретности "совершенно секретно"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122" w:rsidRPr="00E94F1A" w:rsidRDefault="00B63122" w:rsidP="00D106E0">
            <w:pPr>
              <w:pStyle w:val="aff7"/>
              <w:jc w:val="center"/>
            </w:pPr>
            <w:r w:rsidRPr="00E94F1A">
              <w:t>30-50</w:t>
            </w:r>
          </w:p>
        </w:tc>
      </w:tr>
      <w:tr w:rsidR="00B63122" w:rsidRPr="00E94F1A" w:rsidTr="00D106E0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22" w:rsidRPr="00E94F1A" w:rsidRDefault="00B63122" w:rsidP="00D106E0">
            <w:pPr>
              <w:pStyle w:val="afff0"/>
            </w:pPr>
            <w:r w:rsidRPr="00E94F1A">
              <w:t>За работу со сведениями, имеющими степень секретности "секретно" при оформлении допуска с проведением проверочных мероприятий,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122" w:rsidRPr="00E94F1A" w:rsidRDefault="00B63122" w:rsidP="00D106E0">
            <w:pPr>
              <w:pStyle w:val="aff7"/>
              <w:jc w:val="center"/>
            </w:pPr>
            <w:r w:rsidRPr="00E94F1A">
              <w:t>10-15</w:t>
            </w:r>
          </w:p>
        </w:tc>
      </w:tr>
      <w:tr w:rsidR="00B63122" w:rsidRPr="00E94F1A" w:rsidTr="00D106E0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22" w:rsidRPr="00E94F1A" w:rsidRDefault="00B63122" w:rsidP="00D106E0">
            <w:pPr>
              <w:pStyle w:val="afff0"/>
            </w:pPr>
            <w:r w:rsidRPr="00E94F1A">
              <w:t>без проведения проверочных мероприятий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122" w:rsidRPr="00E94F1A" w:rsidRDefault="00B63122" w:rsidP="00D106E0">
            <w:pPr>
              <w:pStyle w:val="aff7"/>
              <w:jc w:val="center"/>
            </w:pPr>
            <w:r w:rsidRPr="00E94F1A">
              <w:t>5-10</w:t>
            </w:r>
          </w:p>
        </w:tc>
      </w:tr>
      <w:tr w:rsidR="00B63122" w:rsidRPr="00E94F1A" w:rsidTr="00D106E0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22" w:rsidRPr="00E94F1A" w:rsidRDefault="00B63122" w:rsidP="00D106E0">
            <w:pPr>
              <w:pStyle w:val="afff0"/>
            </w:pPr>
            <w:r w:rsidRPr="00E94F1A">
              <w:t>За стаж работы в структурных подразделениях по защите государственной тайны: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122" w:rsidRPr="00E94F1A" w:rsidRDefault="00B63122" w:rsidP="00D106E0">
            <w:pPr>
              <w:pStyle w:val="aff7"/>
            </w:pPr>
          </w:p>
        </w:tc>
      </w:tr>
      <w:tr w:rsidR="00B63122" w:rsidRPr="00E94F1A" w:rsidTr="00D106E0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22" w:rsidRPr="00E94F1A" w:rsidRDefault="00B63122" w:rsidP="00D106E0">
            <w:pPr>
              <w:pStyle w:val="afff0"/>
            </w:pPr>
            <w:r w:rsidRPr="00E94F1A">
              <w:t>от 1 года до 5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122" w:rsidRPr="00E94F1A" w:rsidRDefault="00B63122" w:rsidP="00D106E0">
            <w:pPr>
              <w:pStyle w:val="aff7"/>
              <w:jc w:val="center"/>
            </w:pPr>
            <w:r w:rsidRPr="00E94F1A">
              <w:t>10</w:t>
            </w:r>
          </w:p>
        </w:tc>
      </w:tr>
      <w:tr w:rsidR="00B63122" w:rsidRPr="00E94F1A" w:rsidTr="00D106E0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22" w:rsidRPr="00E94F1A" w:rsidRDefault="00B63122" w:rsidP="00D106E0">
            <w:pPr>
              <w:pStyle w:val="afff0"/>
            </w:pPr>
            <w:r w:rsidRPr="00E94F1A">
              <w:t>от 5 до 10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122" w:rsidRPr="00E94F1A" w:rsidRDefault="00B63122" w:rsidP="00D106E0">
            <w:pPr>
              <w:pStyle w:val="aff7"/>
              <w:jc w:val="center"/>
            </w:pPr>
            <w:r w:rsidRPr="00E94F1A">
              <w:t>15</w:t>
            </w:r>
          </w:p>
        </w:tc>
      </w:tr>
      <w:tr w:rsidR="00B63122" w:rsidRPr="00E94F1A" w:rsidTr="00D106E0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22" w:rsidRPr="00E94F1A" w:rsidRDefault="00B63122" w:rsidP="00D106E0">
            <w:pPr>
              <w:pStyle w:val="afff0"/>
            </w:pPr>
            <w:r w:rsidRPr="00E94F1A">
              <w:t>от 10 лет и выше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122" w:rsidRPr="00E94F1A" w:rsidRDefault="000C5170" w:rsidP="00D106E0">
            <w:pPr>
              <w:pStyle w:val="aff7"/>
              <w:jc w:val="center"/>
            </w:pPr>
            <w:r w:rsidRPr="00E94F1A">
              <w:t>20</w:t>
            </w:r>
          </w:p>
        </w:tc>
      </w:tr>
    </w:tbl>
    <w:p w:rsidR="00B63122" w:rsidRPr="00E94F1A" w:rsidRDefault="00B63122" w:rsidP="00B63122"/>
    <w:p w:rsidR="000C5170" w:rsidRPr="00E94F1A" w:rsidRDefault="00E94F1A" w:rsidP="000C5170">
      <w:pPr>
        <w:pStyle w:val="1"/>
        <w:ind w:firstLine="698"/>
        <w:jc w:val="both"/>
      </w:pPr>
      <w:r>
        <w:rPr>
          <w:rStyle w:val="a3"/>
          <w:bCs w:val="0"/>
        </w:rPr>
        <w:t>в</w:t>
      </w:r>
      <w:r w:rsidR="000C5170" w:rsidRPr="00E94F1A">
        <w:rPr>
          <w:rStyle w:val="a3"/>
          <w:bCs w:val="0"/>
        </w:rPr>
        <w:t xml:space="preserve"> </w:t>
      </w:r>
      <w:r w:rsidR="000C5170" w:rsidRPr="00E94F1A">
        <w:rPr>
          <w:b w:val="0"/>
          <w:color w:val="auto"/>
        </w:rPr>
        <w:t>Порядке выплаты премий за выполнение особо важных и сложных заданий муниципальным служащим Апастовского муниципального района Республики Татарстан</w:t>
      </w:r>
      <w:r w:rsidR="000C5170" w:rsidRPr="00E94F1A">
        <w:rPr>
          <w:color w:val="auto"/>
        </w:rPr>
        <w:t xml:space="preserve"> (</w:t>
      </w:r>
      <w:r w:rsidR="000C5170" w:rsidRPr="00E94F1A">
        <w:rPr>
          <w:rStyle w:val="a3"/>
          <w:bCs w:val="0"/>
          <w:color w:val="auto"/>
        </w:rPr>
        <w:t>Приложени</w:t>
      </w:r>
      <w:r w:rsidR="000C5170" w:rsidRPr="00E94F1A">
        <w:rPr>
          <w:rStyle w:val="a3"/>
          <w:bCs w:val="0"/>
        </w:rPr>
        <w:t>е</w:t>
      </w:r>
      <w:r w:rsidR="000C5170" w:rsidRPr="00E94F1A">
        <w:rPr>
          <w:rStyle w:val="a3"/>
          <w:bCs w:val="0"/>
          <w:color w:val="auto"/>
        </w:rPr>
        <w:t xml:space="preserve"> N 2</w:t>
      </w:r>
      <w:r w:rsidR="000C5170" w:rsidRPr="00E94F1A">
        <w:rPr>
          <w:rStyle w:val="a3"/>
          <w:bCs w:val="0"/>
        </w:rPr>
        <w:t xml:space="preserve"> </w:t>
      </w:r>
      <w:r w:rsidR="000C5170" w:rsidRPr="00E94F1A">
        <w:rPr>
          <w:rStyle w:val="a3"/>
          <w:bCs w:val="0"/>
          <w:color w:val="auto"/>
        </w:rPr>
        <w:t xml:space="preserve">к </w:t>
      </w:r>
      <w:hyperlink w:anchor="sub_1" w:history="1">
        <w:r w:rsidR="000C5170" w:rsidRPr="00E94F1A">
          <w:rPr>
            <w:rStyle w:val="a4"/>
            <w:rFonts w:cs="Arial"/>
            <w:color w:val="auto"/>
          </w:rPr>
          <w:t>решению</w:t>
        </w:r>
      </w:hyperlink>
      <w:r w:rsidR="000C5170" w:rsidRPr="00E94F1A">
        <w:rPr>
          <w:rStyle w:val="a3"/>
          <w:bCs w:val="0"/>
          <w:color w:val="auto"/>
        </w:rPr>
        <w:t xml:space="preserve"> Совета Апастовского</w:t>
      </w:r>
      <w:r w:rsidR="000C5170" w:rsidRPr="00E94F1A">
        <w:rPr>
          <w:rStyle w:val="a3"/>
          <w:bCs w:val="0"/>
        </w:rPr>
        <w:t xml:space="preserve"> </w:t>
      </w:r>
      <w:r w:rsidR="000C5170" w:rsidRPr="00E94F1A">
        <w:rPr>
          <w:rStyle w:val="a3"/>
          <w:bCs w:val="0"/>
          <w:color w:val="auto"/>
        </w:rPr>
        <w:t>муниципального района</w:t>
      </w:r>
      <w:r>
        <w:rPr>
          <w:rStyle w:val="a3"/>
          <w:bCs w:val="0"/>
          <w:color w:val="auto"/>
        </w:rPr>
        <w:t xml:space="preserve"> </w:t>
      </w:r>
      <w:r w:rsidR="000C5170" w:rsidRPr="00E94F1A">
        <w:rPr>
          <w:rStyle w:val="a3"/>
          <w:bCs w:val="0"/>
          <w:color w:val="auto"/>
        </w:rPr>
        <w:t>Республики Татарстан</w:t>
      </w:r>
      <w:r w:rsidR="000C5170" w:rsidRPr="00E94F1A">
        <w:rPr>
          <w:rStyle w:val="a3"/>
          <w:bCs w:val="0"/>
        </w:rPr>
        <w:t xml:space="preserve"> </w:t>
      </w:r>
      <w:r w:rsidR="000C5170" w:rsidRPr="00E94F1A">
        <w:rPr>
          <w:rStyle w:val="a3"/>
          <w:bCs w:val="0"/>
          <w:color w:val="auto"/>
        </w:rPr>
        <w:t>от 27 апреля 2018 г. N 142)</w:t>
      </w:r>
    </w:p>
    <w:p w:rsidR="000C5170" w:rsidRPr="00E94F1A" w:rsidRDefault="00E94F1A" w:rsidP="000C5170">
      <w:bookmarkStart w:id="2" w:name="sub_202"/>
      <w:r>
        <w:t>п</w:t>
      </w:r>
      <w:r w:rsidR="000C5170" w:rsidRPr="00E94F1A">
        <w:t>ункт 2 изложить в следующей редакции:</w:t>
      </w:r>
    </w:p>
    <w:p w:rsidR="000C5170" w:rsidRPr="00E94F1A" w:rsidRDefault="000C5170" w:rsidP="000C5170">
      <w:r w:rsidRPr="00E94F1A">
        <w:t xml:space="preserve">«2.Выплата  премий муниципальным служащим за выполнение особо важных и сложных заданий производится  ежемесячно при условии отсутствия нарушений дисциплины труда, режима работы,  дисциплины по исполнению документов, дисциплинарных взысканий.  </w:t>
      </w:r>
    </w:p>
    <w:p w:rsidR="000C5170" w:rsidRPr="00E94F1A" w:rsidRDefault="000C5170" w:rsidP="000C5170">
      <w:r w:rsidRPr="00E94F1A">
        <w:t>Размер премии устанавливается в распоряжении руководителя органа местного самоуправления об оп</w:t>
      </w:r>
      <w:r w:rsidR="00FC1D5A">
        <w:t>ределении условий оплаты труда</w:t>
      </w:r>
      <w:proofErr w:type="gramStart"/>
      <w:r w:rsidR="00FC1D5A">
        <w:t>.</w:t>
      </w:r>
      <w:r w:rsidRPr="00E94F1A">
        <w:t>»</w:t>
      </w:r>
      <w:r w:rsidR="00E94F1A" w:rsidRPr="00E94F1A">
        <w:t>.</w:t>
      </w:r>
      <w:r w:rsidRPr="00E94F1A">
        <w:t xml:space="preserve">     </w:t>
      </w:r>
      <w:proofErr w:type="gramEnd"/>
    </w:p>
    <w:bookmarkEnd w:id="2"/>
    <w:p w:rsidR="00E94F1A" w:rsidRDefault="00E94F1A" w:rsidP="00E94F1A">
      <w:pPr>
        <w:ind w:right="281" w:firstLine="0"/>
      </w:pPr>
    </w:p>
    <w:p w:rsidR="006D69BA" w:rsidRPr="00E94F1A" w:rsidRDefault="005A4405" w:rsidP="00FC1D5A">
      <w:pPr>
        <w:tabs>
          <w:tab w:val="left" w:pos="9631"/>
        </w:tabs>
        <w:ind w:right="-8"/>
      </w:pPr>
      <w:r w:rsidRPr="00E94F1A">
        <w:t>2</w:t>
      </w:r>
      <w:r w:rsidR="00040E38" w:rsidRPr="00E94F1A">
        <w:t>.</w:t>
      </w:r>
      <w:hyperlink r:id="rId7" w:history="1">
        <w:r w:rsidR="006D69BA" w:rsidRPr="00E94F1A">
          <w:rPr>
            <w:rStyle w:val="a4"/>
            <w:rFonts w:cs="Arial"/>
            <w:b w:val="0"/>
            <w:color w:val="auto"/>
          </w:rPr>
          <w:t>Опубликовать</w:t>
        </w:r>
      </w:hyperlink>
      <w:r w:rsidR="006D69BA" w:rsidRPr="00E94F1A">
        <w:t xml:space="preserve"> настоящее решение на Официальном портале правовой информации Республики Татарстан и разместить на официальном сайте Апастовского </w:t>
      </w:r>
      <w:proofErr w:type="gramStart"/>
      <w:r w:rsidR="006D69BA" w:rsidRPr="00E94F1A">
        <w:t>муниципального</w:t>
      </w:r>
      <w:proofErr w:type="gramEnd"/>
      <w:r w:rsidR="006D69BA" w:rsidRPr="00E94F1A">
        <w:t xml:space="preserve"> района Республики Татарстан в телекоммуникационной сети Интернет.</w:t>
      </w:r>
    </w:p>
    <w:p w:rsidR="00FC1D5A" w:rsidRDefault="005A4405" w:rsidP="00FC1D5A">
      <w:pPr>
        <w:ind w:right="-8"/>
      </w:pPr>
      <w:r w:rsidRPr="00E94F1A">
        <w:t>3</w:t>
      </w:r>
      <w:r w:rsidR="006D69BA" w:rsidRPr="00E94F1A">
        <w:t>.</w:t>
      </w:r>
      <w:r w:rsidR="00FC1D5A" w:rsidRPr="00E94F1A">
        <w:t xml:space="preserve">Настоящее решение распространяется на правоотношения, возникшие  с 1 </w:t>
      </w:r>
      <w:r w:rsidR="00FC1D5A">
        <w:t>января</w:t>
      </w:r>
      <w:r w:rsidR="00FC1D5A" w:rsidRPr="00E94F1A">
        <w:t xml:space="preserve"> 202</w:t>
      </w:r>
      <w:r w:rsidR="00FC1D5A">
        <w:t>2</w:t>
      </w:r>
      <w:r w:rsidR="00FC1D5A" w:rsidRPr="00E94F1A">
        <w:t xml:space="preserve"> года</w:t>
      </w:r>
      <w:r w:rsidR="00FC1D5A">
        <w:t>.</w:t>
      </w:r>
    </w:p>
    <w:p w:rsidR="00E94F1A" w:rsidRDefault="00FC1D5A" w:rsidP="00FC1D5A">
      <w:pPr>
        <w:ind w:right="-8"/>
      </w:pPr>
      <w:r>
        <w:t>4.</w:t>
      </w:r>
      <w:proofErr w:type="gramStart"/>
      <w:r w:rsidR="006D69BA" w:rsidRPr="00E94F1A">
        <w:t>Контроль за</w:t>
      </w:r>
      <w:proofErr w:type="gramEnd"/>
      <w:r w:rsidR="006D69BA" w:rsidRPr="00E94F1A">
        <w:t xml:space="preserve"> исполнением настоящего решения возложить на руководителя аппарата Совета Апастовского муниципального района </w:t>
      </w:r>
      <w:r w:rsidR="005A4405" w:rsidRPr="00E94F1A">
        <w:t xml:space="preserve"> </w:t>
      </w:r>
      <w:r w:rsidR="006D69BA" w:rsidRPr="00E94F1A">
        <w:t xml:space="preserve"> </w:t>
      </w:r>
      <w:proofErr w:type="spellStart"/>
      <w:r w:rsidR="005A4405" w:rsidRPr="00E94F1A">
        <w:t>Нурмиеву</w:t>
      </w:r>
      <w:proofErr w:type="spellEnd"/>
      <w:r w:rsidR="005A4405" w:rsidRPr="00E94F1A">
        <w:t xml:space="preserve"> Р.В.</w:t>
      </w:r>
    </w:p>
    <w:p w:rsidR="006D69BA" w:rsidRPr="00E94F1A" w:rsidRDefault="006D69BA" w:rsidP="0025758D"/>
    <w:p w:rsidR="00BF5FAE" w:rsidRPr="00E94F1A" w:rsidRDefault="00BF5FAE" w:rsidP="0025758D">
      <w:pPr>
        <w:ind w:firstLine="708"/>
      </w:pPr>
      <w:r w:rsidRPr="00E94F1A">
        <w:t xml:space="preserve">Глава Апастовского </w:t>
      </w:r>
    </w:p>
    <w:p w:rsidR="00BF5FAE" w:rsidRPr="00E94F1A" w:rsidRDefault="00BF5FAE" w:rsidP="0025758D">
      <w:pPr>
        <w:ind w:firstLine="708"/>
      </w:pPr>
      <w:r w:rsidRPr="00E94F1A">
        <w:t>муниципального района –</w:t>
      </w:r>
    </w:p>
    <w:p w:rsidR="00BF5FAE" w:rsidRPr="00E94F1A" w:rsidRDefault="00BF5FAE" w:rsidP="0025758D">
      <w:pPr>
        <w:ind w:firstLine="708"/>
      </w:pPr>
      <w:r w:rsidRPr="00E94F1A">
        <w:t xml:space="preserve">Председатель Совета </w:t>
      </w:r>
    </w:p>
    <w:p w:rsidR="00BF5FAE" w:rsidRPr="00E94F1A" w:rsidRDefault="00BF5FAE" w:rsidP="0025758D">
      <w:pPr>
        <w:ind w:firstLine="708"/>
      </w:pPr>
      <w:r w:rsidRPr="00E94F1A">
        <w:t xml:space="preserve">Апастовского муниципального района                </w:t>
      </w:r>
      <w:r w:rsidR="00040E38" w:rsidRPr="00E94F1A">
        <w:t xml:space="preserve">            </w:t>
      </w:r>
      <w:r w:rsidR="00E94F1A">
        <w:t xml:space="preserve">          </w:t>
      </w:r>
      <w:r w:rsidR="00040E38" w:rsidRPr="00E94F1A">
        <w:t xml:space="preserve">  </w:t>
      </w:r>
      <w:r w:rsidRPr="00E94F1A">
        <w:t xml:space="preserve"> </w:t>
      </w:r>
      <w:r w:rsidR="00E94F1A">
        <w:t xml:space="preserve">А.Г. </w:t>
      </w:r>
      <w:proofErr w:type="spellStart"/>
      <w:r w:rsidR="00E94F1A">
        <w:t>Зиганшин</w:t>
      </w:r>
      <w:proofErr w:type="spellEnd"/>
    </w:p>
    <w:bookmarkEnd w:id="0"/>
    <w:p w:rsidR="00C64214" w:rsidRPr="003A3546" w:rsidRDefault="00C64214" w:rsidP="0025758D"/>
    <w:p w:rsidR="00040E38" w:rsidRPr="003A3546" w:rsidRDefault="00040E38" w:rsidP="0025758D">
      <w:pPr>
        <w:jc w:val="right"/>
      </w:pPr>
    </w:p>
    <w:sectPr w:rsidR="00040E38" w:rsidRPr="003A3546" w:rsidSect="00BF5FAE">
      <w:pgSz w:w="11900" w:h="16800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14"/>
    <w:rsid w:val="0000259C"/>
    <w:rsid w:val="00014065"/>
    <w:rsid w:val="00040E38"/>
    <w:rsid w:val="0008148E"/>
    <w:rsid w:val="0008776E"/>
    <w:rsid w:val="000C5170"/>
    <w:rsid w:val="000C51CD"/>
    <w:rsid w:val="00107EBA"/>
    <w:rsid w:val="00120027"/>
    <w:rsid w:val="00154DBF"/>
    <w:rsid w:val="00163DFB"/>
    <w:rsid w:val="001E1A2A"/>
    <w:rsid w:val="0020669E"/>
    <w:rsid w:val="00206B64"/>
    <w:rsid w:val="00215574"/>
    <w:rsid w:val="00231754"/>
    <w:rsid w:val="002365FA"/>
    <w:rsid w:val="00253670"/>
    <w:rsid w:val="00254FAF"/>
    <w:rsid w:val="0025758D"/>
    <w:rsid w:val="00262595"/>
    <w:rsid w:val="002A1DB8"/>
    <w:rsid w:val="002B78E5"/>
    <w:rsid w:val="002F7280"/>
    <w:rsid w:val="00305C26"/>
    <w:rsid w:val="00310255"/>
    <w:rsid w:val="0034332B"/>
    <w:rsid w:val="00353864"/>
    <w:rsid w:val="00375366"/>
    <w:rsid w:val="00384E8D"/>
    <w:rsid w:val="00397CF3"/>
    <w:rsid w:val="003A3546"/>
    <w:rsid w:val="003B2DD6"/>
    <w:rsid w:val="003C4D52"/>
    <w:rsid w:val="00406785"/>
    <w:rsid w:val="004169B3"/>
    <w:rsid w:val="00430160"/>
    <w:rsid w:val="004508C9"/>
    <w:rsid w:val="00453F9F"/>
    <w:rsid w:val="00467F69"/>
    <w:rsid w:val="004756E4"/>
    <w:rsid w:val="00484D57"/>
    <w:rsid w:val="004B43C3"/>
    <w:rsid w:val="004E76C0"/>
    <w:rsid w:val="005360FF"/>
    <w:rsid w:val="00536F80"/>
    <w:rsid w:val="005A4405"/>
    <w:rsid w:val="005E3193"/>
    <w:rsid w:val="00663C29"/>
    <w:rsid w:val="006A08F9"/>
    <w:rsid w:val="006A17B5"/>
    <w:rsid w:val="006C2517"/>
    <w:rsid w:val="006C3EFF"/>
    <w:rsid w:val="006D69BA"/>
    <w:rsid w:val="006F3F7A"/>
    <w:rsid w:val="00701787"/>
    <w:rsid w:val="00772BC4"/>
    <w:rsid w:val="00784E9C"/>
    <w:rsid w:val="007850A1"/>
    <w:rsid w:val="007B5E66"/>
    <w:rsid w:val="007B65E4"/>
    <w:rsid w:val="007E0EC0"/>
    <w:rsid w:val="0085061F"/>
    <w:rsid w:val="00850DE3"/>
    <w:rsid w:val="0086651B"/>
    <w:rsid w:val="00880831"/>
    <w:rsid w:val="008820B0"/>
    <w:rsid w:val="00890DB1"/>
    <w:rsid w:val="008B45BC"/>
    <w:rsid w:val="008C3E2D"/>
    <w:rsid w:val="008D0BFF"/>
    <w:rsid w:val="008E2729"/>
    <w:rsid w:val="008E5D55"/>
    <w:rsid w:val="00900898"/>
    <w:rsid w:val="00911A93"/>
    <w:rsid w:val="00956BD9"/>
    <w:rsid w:val="0096250A"/>
    <w:rsid w:val="00962732"/>
    <w:rsid w:val="00966DB8"/>
    <w:rsid w:val="00973B14"/>
    <w:rsid w:val="009749DB"/>
    <w:rsid w:val="0099346D"/>
    <w:rsid w:val="009B0766"/>
    <w:rsid w:val="009F1A83"/>
    <w:rsid w:val="00A12C14"/>
    <w:rsid w:val="00A220DA"/>
    <w:rsid w:val="00A34998"/>
    <w:rsid w:val="00A37B65"/>
    <w:rsid w:val="00A61A6F"/>
    <w:rsid w:val="00A77249"/>
    <w:rsid w:val="00A837DA"/>
    <w:rsid w:val="00A9650B"/>
    <w:rsid w:val="00AA3BF9"/>
    <w:rsid w:val="00AA7426"/>
    <w:rsid w:val="00B05051"/>
    <w:rsid w:val="00B52E16"/>
    <w:rsid w:val="00B63122"/>
    <w:rsid w:val="00B975C3"/>
    <w:rsid w:val="00BC0287"/>
    <w:rsid w:val="00BC0EBE"/>
    <w:rsid w:val="00BE370B"/>
    <w:rsid w:val="00BF5FAE"/>
    <w:rsid w:val="00C00129"/>
    <w:rsid w:val="00C013A7"/>
    <w:rsid w:val="00C312FB"/>
    <w:rsid w:val="00C64214"/>
    <w:rsid w:val="00CA43C2"/>
    <w:rsid w:val="00CD2A56"/>
    <w:rsid w:val="00D857FE"/>
    <w:rsid w:val="00D939EC"/>
    <w:rsid w:val="00DE2D7A"/>
    <w:rsid w:val="00E44379"/>
    <w:rsid w:val="00E706AE"/>
    <w:rsid w:val="00E922D8"/>
    <w:rsid w:val="00E94F1A"/>
    <w:rsid w:val="00EB3798"/>
    <w:rsid w:val="00EB3A85"/>
    <w:rsid w:val="00EC4079"/>
    <w:rsid w:val="00EC77EC"/>
    <w:rsid w:val="00EE3B4B"/>
    <w:rsid w:val="00F05011"/>
    <w:rsid w:val="00F07ED1"/>
    <w:rsid w:val="00F12584"/>
    <w:rsid w:val="00F25CED"/>
    <w:rsid w:val="00F65419"/>
    <w:rsid w:val="00F84F67"/>
    <w:rsid w:val="00F91EB9"/>
    <w:rsid w:val="00FA70CA"/>
    <w:rsid w:val="00FA760E"/>
    <w:rsid w:val="00FC1D5A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2">
    <w:name w:val="Table Grid"/>
    <w:basedOn w:val="a1"/>
    <w:uiPriority w:val="59"/>
    <w:rsid w:val="00772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DE2D7A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</w:rPr>
  </w:style>
  <w:style w:type="character" w:customStyle="1" w:styleId="24">
    <w:name w:val="Основной текст 2 Знак"/>
    <w:link w:val="23"/>
    <w:uiPriority w:val="99"/>
    <w:locked/>
    <w:rsid w:val="00DE2D7A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DE2D7A"/>
    <w:pPr>
      <w:widowControl w:val="0"/>
      <w:autoSpaceDE w:val="0"/>
      <w:autoSpaceDN w:val="0"/>
      <w:adjustRightInd w:val="0"/>
      <w:spacing w:line="300" w:lineRule="auto"/>
      <w:ind w:left="1760" w:right="1400"/>
    </w:pPr>
    <w:rPr>
      <w:rFonts w:ascii="Arial" w:hAnsi="Arial" w:cs="Arial"/>
      <w:b/>
      <w:bCs/>
      <w:sz w:val="22"/>
      <w:szCs w:val="22"/>
    </w:rPr>
  </w:style>
  <w:style w:type="character" w:styleId="affff3">
    <w:name w:val="Emphasis"/>
    <w:uiPriority w:val="20"/>
    <w:qFormat/>
    <w:rsid w:val="00BC0EBE"/>
    <w:rPr>
      <w:i/>
      <w:iCs/>
    </w:rPr>
  </w:style>
  <w:style w:type="paragraph" w:customStyle="1" w:styleId="s1">
    <w:name w:val="s_1"/>
    <w:basedOn w:val="a"/>
    <w:rsid w:val="00B6312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2">
    <w:name w:val="Table Grid"/>
    <w:basedOn w:val="a1"/>
    <w:uiPriority w:val="59"/>
    <w:rsid w:val="00772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DE2D7A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</w:rPr>
  </w:style>
  <w:style w:type="character" w:customStyle="1" w:styleId="24">
    <w:name w:val="Основной текст 2 Знак"/>
    <w:link w:val="23"/>
    <w:uiPriority w:val="99"/>
    <w:locked/>
    <w:rsid w:val="00DE2D7A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DE2D7A"/>
    <w:pPr>
      <w:widowControl w:val="0"/>
      <w:autoSpaceDE w:val="0"/>
      <w:autoSpaceDN w:val="0"/>
      <w:adjustRightInd w:val="0"/>
      <w:spacing w:line="300" w:lineRule="auto"/>
      <w:ind w:left="1760" w:right="1400"/>
    </w:pPr>
    <w:rPr>
      <w:rFonts w:ascii="Arial" w:hAnsi="Arial" w:cs="Arial"/>
      <w:b/>
      <w:bCs/>
      <w:sz w:val="22"/>
      <w:szCs w:val="22"/>
    </w:rPr>
  </w:style>
  <w:style w:type="character" w:styleId="affff3">
    <w:name w:val="Emphasis"/>
    <w:uiPriority w:val="20"/>
    <w:qFormat/>
    <w:rsid w:val="00BC0EBE"/>
    <w:rPr>
      <w:i/>
      <w:iCs/>
    </w:rPr>
  </w:style>
  <w:style w:type="paragraph" w:customStyle="1" w:styleId="s1">
    <w:name w:val="s_1"/>
    <w:basedOn w:val="a"/>
    <w:rsid w:val="00B6312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9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253132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5ECB-F06B-438A-80C5-C6ACA5A4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АПАСТОВСКОГО МУНИЦИПАЛЬНОГО РАЙОНА</vt:lpstr>
    </vt:vector>
  </TitlesOfParts>
  <Company/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АПАСТОВСКОГО МУНИЦИПАЛЬНОГО РАЙОНА</dc:title>
  <dc:creator>НПП "Гарант-Сервис"</dc:creator>
  <dc:description>Документ экспортирован из системы ГАРАНТ</dc:description>
  <cp:lastModifiedBy>YouRist_1</cp:lastModifiedBy>
  <cp:revision>3</cp:revision>
  <cp:lastPrinted>2020-09-29T08:42:00Z</cp:lastPrinted>
  <dcterms:created xsi:type="dcterms:W3CDTF">2022-01-10T12:45:00Z</dcterms:created>
  <dcterms:modified xsi:type="dcterms:W3CDTF">2022-01-19T06:43:00Z</dcterms:modified>
</cp:coreProperties>
</file>