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_______________ СЕЛЬСКОГО ПОСЕЛЕНИЯ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FF1204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F1204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«_____________ сельское поселение» Апастовского муниципальн</w:t>
      </w:r>
      <w:r w:rsidR="00C44232" w:rsidRPr="00FF1204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FF1204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FF1204">
        <w:rPr>
          <w:b w:val="0"/>
          <w:bCs w:val="0"/>
          <w:color w:val="000000" w:themeColor="text1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FF1204">
        <w:rPr>
          <w:b w:val="0"/>
          <w:color w:val="000000" w:themeColor="text1"/>
        </w:rPr>
        <w:t xml:space="preserve"> от 6 октября 2003 года № 131-ФЗ</w:t>
      </w:r>
      <w:r w:rsidRPr="00FF1204">
        <w:rPr>
          <w:b w:val="0"/>
          <w:bCs w:val="0"/>
          <w:color w:val="000000" w:themeColor="text1"/>
        </w:rPr>
        <w:t xml:space="preserve"> </w:t>
      </w:r>
      <w:r w:rsidRPr="00FF1204">
        <w:rPr>
          <w:b w:val="0"/>
          <w:color w:val="000000" w:themeColor="text1"/>
        </w:rPr>
        <w:t xml:space="preserve">Совет </w:t>
      </w:r>
      <w:r w:rsidR="00BF2ADE" w:rsidRPr="00FF1204">
        <w:rPr>
          <w:b w:val="0"/>
          <w:color w:val="000000" w:themeColor="text1"/>
        </w:rPr>
        <w:t xml:space="preserve">____________ </w:t>
      </w:r>
      <w:r w:rsidRPr="00FF1204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FF1204">
        <w:rPr>
          <w:b w:val="0"/>
          <w:color w:val="000000" w:themeColor="text1"/>
        </w:rPr>
        <w:t xml:space="preserve"> </w:t>
      </w:r>
      <w:r w:rsidR="009A2431" w:rsidRPr="00FF1204">
        <w:rPr>
          <w:b w:val="0"/>
          <w:color w:val="000000" w:themeColor="text1"/>
        </w:rPr>
        <w:t>решил:</w:t>
      </w:r>
    </w:p>
    <w:p w:rsidR="009A2431" w:rsidRPr="00FF1204" w:rsidRDefault="009A2431" w:rsidP="009A2431">
      <w:pPr>
        <w:rPr>
          <w:lang w:eastAsia="ru-RU"/>
        </w:rPr>
      </w:pPr>
    </w:p>
    <w:p w:rsidR="000975CA" w:rsidRDefault="00E84F00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04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3F5379" w:rsidRPr="00FF1204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r w:rsidR="003F5379" w:rsidRPr="00FF1204">
        <w:rPr>
          <w:rFonts w:ascii="Arial" w:hAnsi="Arial" w:cs="Arial"/>
          <w:color w:val="000000" w:themeColor="text1"/>
          <w:sz w:val="24"/>
          <w:szCs w:val="24"/>
        </w:rPr>
        <w:t>______________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FF1204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«___» </w:t>
      </w:r>
      <w:r w:rsidR="006C3703" w:rsidRPr="00FF1204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>___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1)</w:t>
      </w:r>
      <w:r w:rsidRPr="000975CA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75CA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</w:t>
      </w:r>
      <w:proofErr w:type="gramStart"/>
      <w:r w:rsidRPr="000975CA">
        <w:rPr>
          <w:rFonts w:ascii="Arial" w:hAnsi="Arial" w:cs="Arial"/>
          <w:sz w:val="24"/>
          <w:szCs w:val="24"/>
        </w:rPr>
        <w:t>.»;</w:t>
      </w:r>
      <w:proofErr w:type="gramEnd"/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3DEB" w:rsidRP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</w:t>
      </w:r>
      <w:r w:rsidR="00B53DEB" w:rsidRPr="000975CA">
        <w:rPr>
          <w:rFonts w:ascii="Arial" w:hAnsi="Arial" w:cs="Arial"/>
          <w:color w:val="000000" w:themeColor="text1"/>
          <w:sz w:val="24"/>
          <w:szCs w:val="24"/>
        </w:rPr>
        <w:t>абзац второй пункта 3.2 статьи 31 изложить в следующей редакции:</w:t>
      </w:r>
    </w:p>
    <w:p w:rsidR="000975CA" w:rsidRDefault="00FF1204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памятника или ансамбля: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 </w:t>
      </w:r>
      <w:proofErr w:type="gramStart"/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>работ по капитальному ремонту общего имущества в многоквартирных домах, являющихся объектами культурного наследи</w:t>
      </w:r>
      <w:r w:rsidR="00080CC4">
        <w:rPr>
          <w:rFonts w:ascii="Arial" w:hAnsi="Arial" w:cs="Arial"/>
          <w:color w:val="000000" w:themeColor="text1"/>
          <w:sz w:val="24"/>
          <w:szCs w:val="24"/>
        </w:rPr>
        <w:t>я, включенными в единый государ</w:t>
      </w:r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>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наследия, работ по капитальному ремонту общего имущества в многоквартирных домах, расположенных на территориях объектов культурного наследия и не являющихся объектами культурного наследия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3DEB" w:rsidRP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</w:t>
      </w:r>
      <w:r w:rsidR="00B53DEB" w:rsidRPr="000975CA">
        <w:rPr>
          <w:rFonts w:ascii="Arial" w:hAnsi="Arial" w:cs="Arial"/>
          <w:color w:val="000000" w:themeColor="text1"/>
          <w:sz w:val="24"/>
          <w:szCs w:val="24"/>
        </w:rPr>
        <w:t>абзац третий пункта 3.2 статьи 31 изложить в следующей редакции:</w:t>
      </w:r>
    </w:p>
    <w:p w:rsidR="000975CA" w:rsidRDefault="00FF1204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достопримечательного места разрешаются работы по сохранению памятников и ансамблей, находящихся в границах территории достопримечательного места, работы, направленные на обеспечение сохранности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строительство объектов капитального строительства в целях воссоздания утраченной </w:t>
      </w:r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lastRenderedPageBreak/>
        <w:t>градостроительной среды;</w:t>
      </w:r>
      <w:proofErr w:type="gramEnd"/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 xml:space="preserve"> осуществление ограниченного строительства, капитального ремонта и реконструкции объектов капитального строительства при условии сохранения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</w:t>
      </w:r>
      <w:proofErr w:type="gramStart"/>
      <w:r w:rsidR="00B53DEB" w:rsidRPr="00FF1204">
        <w:rPr>
          <w:rFonts w:ascii="Arial" w:hAnsi="Arial" w:cs="Arial"/>
          <w:color w:val="000000" w:themeColor="text1"/>
          <w:sz w:val="24"/>
          <w:szCs w:val="24"/>
        </w:rPr>
        <w:t>работы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наследия; работы по капитальному ремонту общего имущества в многоквартирных домах, расположенных на территории достопримечательного места и не являющихся об</w:t>
      </w:r>
      <w:r>
        <w:rPr>
          <w:rFonts w:ascii="Arial" w:hAnsi="Arial" w:cs="Arial"/>
          <w:color w:val="000000" w:themeColor="text1"/>
          <w:sz w:val="24"/>
          <w:szCs w:val="24"/>
        </w:rPr>
        <w:t>ъектами культурного наследия».</w:t>
      </w:r>
      <w:proofErr w:type="gramEnd"/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75CA" w:rsidRDefault="009A2431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  <w:lang w:val="tt-RU" w:eastAsia="ru-RU"/>
        </w:rPr>
        <w:t>2.</w:t>
      </w:r>
      <w:r w:rsidR="000975CA" w:rsidRPr="000975CA">
        <w:rPr>
          <w:rFonts w:ascii="Arial" w:hAnsi="Arial" w:cs="Arial"/>
        </w:rPr>
        <w:t xml:space="preserve"> </w:t>
      </w:r>
      <w:r w:rsidR="000975CA">
        <w:rPr>
          <w:rFonts w:ascii="Arial" w:hAnsi="Arial" w:cs="Arial"/>
        </w:rPr>
        <w:t>Подпункт 1 н</w:t>
      </w:r>
      <w:r w:rsidR="000975CA" w:rsidRPr="0008174A">
        <w:rPr>
          <w:rFonts w:ascii="Arial" w:hAnsi="Arial" w:cs="Arial"/>
          <w:sz w:val="24"/>
          <w:szCs w:val="24"/>
        </w:rPr>
        <w:t>астояще</w:t>
      </w:r>
      <w:r w:rsidR="000975CA">
        <w:rPr>
          <w:rFonts w:ascii="Arial" w:hAnsi="Arial" w:cs="Arial"/>
          <w:sz w:val="24"/>
          <w:szCs w:val="24"/>
        </w:rPr>
        <w:t>го</w:t>
      </w:r>
      <w:r w:rsidR="000975CA" w:rsidRPr="0008174A">
        <w:rPr>
          <w:rFonts w:ascii="Arial" w:hAnsi="Arial" w:cs="Arial"/>
          <w:sz w:val="24"/>
          <w:szCs w:val="24"/>
        </w:rPr>
        <w:t xml:space="preserve"> решени</w:t>
      </w:r>
      <w:r w:rsidR="000975CA">
        <w:rPr>
          <w:rFonts w:ascii="Arial" w:hAnsi="Arial" w:cs="Arial"/>
          <w:sz w:val="24"/>
          <w:szCs w:val="24"/>
        </w:rPr>
        <w:t>я</w:t>
      </w:r>
      <w:r w:rsidR="000975CA" w:rsidRPr="0008174A">
        <w:rPr>
          <w:rFonts w:ascii="Arial" w:hAnsi="Arial" w:cs="Arial"/>
          <w:sz w:val="24"/>
          <w:szCs w:val="24"/>
        </w:rPr>
        <w:t xml:space="preserve"> вступает в силу с  1 сентября  2024 года.</w:t>
      </w:r>
    </w:p>
    <w:p w:rsid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 w:rsidR="009A2431" w:rsidRPr="00FF1204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Татарстан, информационных стендах</w:t>
      </w:r>
      <w:r w:rsidR="009A2431" w:rsidRPr="00FF1204">
        <w:rPr>
          <w:rFonts w:ascii="Arial" w:hAnsi="Arial" w:cs="Arial"/>
          <w:sz w:val="24"/>
          <w:szCs w:val="24"/>
          <w:lang w:val="tt-RU" w:eastAsia="ru-RU"/>
        </w:rPr>
        <w:t>.</w:t>
      </w:r>
      <w:r w:rsidR="009A2431" w:rsidRPr="00FF1204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A2431" w:rsidRPr="000975CA" w:rsidRDefault="000975CA" w:rsidP="000975C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9A2431" w:rsidRPr="00FF1204">
        <w:rPr>
          <w:rFonts w:ascii="Arial" w:hAnsi="Arial" w:cs="Arial"/>
          <w:sz w:val="24"/>
          <w:szCs w:val="24"/>
        </w:rPr>
        <w:t>.</w:t>
      </w:r>
      <w:proofErr w:type="gramStart"/>
      <w:r w:rsidR="009A2431" w:rsidRPr="00FF1204">
        <w:rPr>
          <w:rFonts w:ascii="Arial" w:hAnsi="Arial" w:cs="Arial"/>
          <w:sz w:val="24"/>
          <w:szCs w:val="24"/>
        </w:rPr>
        <w:t>Контроль за</w:t>
      </w:r>
      <w:proofErr w:type="gramEnd"/>
      <w:r w:rsidR="009A2431" w:rsidRPr="00FF120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 </w:t>
      </w:r>
      <w:r w:rsidR="00F801C3" w:rsidRPr="00FF1204">
        <w:rPr>
          <w:rFonts w:ascii="Arial" w:hAnsi="Arial" w:cs="Arial"/>
          <w:sz w:val="24"/>
          <w:szCs w:val="24"/>
        </w:rPr>
        <w:t xml:space="preserve">______________ сельского </w:t>
      </w:r>
      <w:r w:rsidR="009A2431" w:rsidRPr="00FF1204">
        <w:rPr>
          <w:rFonts w:ascii="Arial" w:hAnsi="Arial" w:cs="Arial"/>
          <w:sz w:val="24"/>
          <w:szCs w:val="24"/>
        </w:rPr>
        <w:t>поселения.</w:t>
      </w: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FF1204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>Гла</w:t>
      </w:r>
      <w:r w:rsidR="006C3703" w:rsidRPr="00FF1204">
        <w:rPr>
          <w:rFonts w:ascii="Arial" w:hAnsi="Arial" w:cs="Arial"/>
          <w:sz w:val="24"/>
          <w:szCs w:val="24"/>
        </w:rPr>
        <w:t>ва</w:t>
      </w:r>
      <w:r w:rsidR="00BF2ADE" w:rsidRPr="00FF1204">
        <w:rPr>
          <w:rFonts w:ascii="Arial" w:hAnsi="Arial" w:cs="Arial"/>
          <w:sz w:val="24"/>
          <w:szCs w:val="24"/>
        </w:rPr>
        <w:t xml:space="preserve"> </w:t>
      </w:r>
      <w:r w:rsidR="00C44232" w:rsidRPr="00FF1204">
        <w:rPr>
          <w:rFonts w:ascii="Arial" w:hAnsi="Arial" w:cs="Arial"/>
          <w:sz w:val="24"/>
          <w:szCs w:val="24"/>
        </w:rPr>
        <w:t>____________</w:t>
      </w:r>
    </w:p>
    <w:p w:rsidR="00C44232" w:rsidRPr="00FF1204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 xml:space="preserve">Сельского </w:t>
      </w:r>
      <w:r w:rsidR="006C3703" w:rsidRPr="00FF1204">
        <w:rPr>
          <w:rFonts w:ascii="Arial" w:hAnsi="Arial" w:cs="Arial"/>
          <w:sz w:val="24"/>
          <w:szCs w:val="24"/>
        </w:rPr>
        <w:t>поселения</w:t>
      </w:r>
      <w:r w:rsidRPr="00FF1204">
        <w:rPr>
          <w:rFonts w:ascii="Arial" w:hAnsi="Arial" w:cs="Arial"/>
          <w:sz w:val="24"/>
          <w:szCs w:val="24"/>
        </w:rPr>
        <w:t>,</w:t>
      </w:r>
    </w:p>
    <w:p w:rsidR="00C44232" w:rsidRPr="00FF1204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9A2431" w:rsidRPr="00BD7ED3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F1204">
        <w:rPr>
          <w:rFonts w:ascii="Arial" w:hAnsi="Arial" w:cs="Arial"/>
          <w:sz w:val="24"/>
          <w:szCs w:val="24"/>
        </w:rPr>
        <w:t>__________ сельского поселения</w:t>
      </w:r>
      <w:r w:rsidR="006C3703" w:rsidRPr="00FF1204">
        <w:rPr>
          <w:rFonts w:ascii="Arial" w:hAnsi="Arial" w:cs="Arial"/>
          <w:sz w:val="24"/>
          <w:szCs w:val="24"/>
        </w:rPr>
        <w:tab/>
        <w:t xml:space="preserve">                                </w:t>
      </w:r>
      <w:r w:rsidRPr="00FF1204">
        <w:rPr>
          <w:rFonts w:ascii="Arial" w:hAnsi="Arial" w:cs="Arial"/>
          <w:sz w:val="24"/>
          <w:szCs w:val="24"/>
        </w:rPr>
        <w:t xml:space="preserve">               </w:t>
      </w:r>
      <w:r w:rsidR="006C3703" w:rsidRPr="00FF1204">
        <w:rPr>
          <w:rFonts w:ascii="Arial" w:hAnsi="Arial" w:cs="Arial"/>
          <w:sz w:val="24"/>
          <w:szCs w:val="24"/>
        </w:rPr>
        <w:t xml:space="preserve">   </w:t>
      </w:r>
      <w:r w:rsidRPr="00FF1204">
        <w:rPr>
          <w:rFonts w:ascii="Arial" w:hAnsi="Arial" w:cs="Arial"/>
          <w:sz w:val="24"/>
          <w:szCs w:val="24"/>
        </w:rPr>
        <w:t>______________</w:t>
      </w:r>
    </w:p>
    <w:p w:rsidR="009A2431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9A2431" w:rsidRPr="00BD7ED3" w:rsidRDefault="009A2431" w:rsidP="009A2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p w:rsidR="0007298A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7298A" w:rsidRPr="00A54D62" w:rsidRDefault="0007298A" w:rsidP="00E84F00">
      <w:pPr>
        <w:spacing w:after="0" w:line="240" w:lineRule="auto"/>
        <w:ind w:firstLine="284"/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</w:p>
    <w:p w:rsidR="000F2552" w:rsidRPr="00A54D62" w:rsidRDefault="000F2552" w:rsidP="0007298A">
      <w:pPr>
        <w:spacing w:after="0" w:line="240" w:lineRule="auto"/>
        <w:ind w:firstLine="284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0F2552" w:rsidRPr="00A54D62" w:rsidRDefault="000F2552" w:rsidP="000F2552">
      <w:pPr>
        <w:spacing w:after="0" w:line="240" w:lineRule="auto"/>
        <w:ind w:left="-567"/>
        <w:jc w:val="right"/>
        <w:rPr>
          <w:lang w:val="tt-RU"/>
        </w:rPr>
      </w:pPr>
    </w:p>
    <w:sectPr w:rsidR="000F2552" w:rsidRPr="00A54D6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975CA"/>
    <w:rsid w:val="000F2552"/>
    <w:rsid w:val="001838F2"/>
    <w:rsid w:val="001F4E23"/>
    <w:rsid w:val="00214A65"/>
    <w:rsid w:val="002412C3"/>
    <w:rsid w:val="002E10FA"/>
    <w:rsid w:val="003F5379"/>
    <w:rsid w:val="00451D22"/>
    <w:rsid w:val="004C2E76"/>
    <w:rsid w:val="0059769B"/>
    <w:rsid w:val="005E3284"/>
    <w:rsid w:val="00634AB0"/>
    <w:rsid w:val="006C3703"/>
    <w:rsid w:val="00724944"/>
    <w:rsid w:val="007931D5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9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9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19</cp:revision>
  <cp:lastPrinted>2023-04-28T07:05:00Z</cp:lastPrinted>
  <dcterms:created xsi:type="dcterms:W3CDTF">2022-09-05T06:12:00Z</dcterms:created>
  <dcterms:modified xsi:type="dcterms:W3CDTF">2023-09-07T07:42:00Z</dcterms:modified>
</cp:coreProperties>
</file>