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D8">
        <w:rPr>
          <w:rFonts w:ascii="Times New Roman" w:hAnsi="Times New Roman" w:cs="Times New Roman"/>
          <w:b/>
          <w:sz w:val="28"/>
          <w:szCs w:val="28"/>
        </w:rPr>
        <w:t>СОВЕТ АПАСТОВСКОГО МУНИЦИПАЛЬНОГО РАЙОНА</w:t>
      </w:r>
    </w:p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D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D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3F56" w:rsidRPr="00D817D8" w:rsidRDefault="00D817D8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>__________</w:t>
      </w:r>
      <w:r w:rsidR="00556691"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3F56"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6F1B96"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4A3F56"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                   № </w:t>
      </w:r>
      <w:r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>_____</w:t>
      </w:r>
    </w:p>
    <w:p w:rsidR="004A3F56" w:rsidRPr="00D817D8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609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817D8" w:rsidRPr="00D817D8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внесении изменений  в Правила  землепользования и застройки </w:t>
      </w:r>
      <w:r w:rsidR="00C02999" w:rsidRPr="00D81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«Верхнеаткозинское сельское поселение» Апастовского  муниципального района </w:t>
      </w:r>
    </w:p>
    <w:p w:rsidR="00D817D8" w:rsidRDefault="00D817D8" w:rsidP="00D817D8">
      <w:pPr>
        <w:pStyle w:val="a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3F56" w:rsidRPr="00D817D8" w:rsidRDefault="00C02999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left="720" w:right="-1"/>
        <w:jc w:val="center"/>
        <w:rPr>
          <w:rFonts w:ascii="Times New Roman" w:hAnsi="Times New Roman" w:cs="Times New Roman"/>
          <w:b/>
          <w:color w:val="303030"/>
          <w:sz w:val="28"/>
          <w:szCs w:val="28"/>
          <w:lang w:eastAsia="ru-RU"/>
        </w:rPr>
      </w:pPr>
      <w:r w:rsidRPr="00D81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4A3F56" w:rsidRPr="00D817D8" w:rsidRDefault="004A3F56" w:rsidP="004A3F56">
      <w:pPr>
        <w:pStyle w:val="a3"/>
        <w:numPr>
          <w:ilvl w:val="0"/>
          <w:numId w:val="1"/>
        </w:numPr>
        <w:ind w:left="720"/>
        <w:rPr>
          <w:rFonts w:ascii="Times New Roman" w:hAnsi="Times New Roman"/>
          <w:b/>
          <w:color w:val="303030"/>
          <w:sz w:val="28"/>
          <w:szCs w:val="28"/>
          <w:lang w:eastAsia="ru-RU"/>
        </w:rPr>
      </w:pPr>
    </w:p>
    <w:p w:rsidR="004A3F56" w:rsidRPr="00D817D8" w:rsidRDefault="004A3F56" w:rsidP="004A3F56">
      <w:pPr>
        <w:numPr>
          <w:ilvl w:val="0"/>
          <w:numId w:val="1"/>
        </w:numPr>
        <w:tabs>
          <w:tab w:val="left" w:pos="4678"/>
          <w:tab w:val="left" w:pos="6096"/>
        </w:tabs>
        <w:autoSpaceDE w:val="0"/>
        <w:autoSpaceDN w:val="0"/>
        <w:adjustRightInd w:val="0"/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соответствии со статьей  33 Градостроительного кодекса Российской Федерации, частями 3 и  4 статьи 14 Федерального закона от 6 октября  2003 года № 131-ФЗ «Об общих принципах организации местного самоуправления в Российской Федерации» </w:t>
      </w:r>
      <w:r w:rsidRPr="00D817D8">
        <w:rPr>
          <w:rFonts w:ascii="Times New Roman" w:hAnsi="Times New Roman" w:cs="Times New Roman"/>
          <w:sz w:val="28"/>
          <w:szCs w:val="28"/>
        </w:rPr>
        <w:t xml:space="preserve">Совет Апастовского муниципального района Республики Татарстан   </w:t>
      </w:r>
      <w:proofErr w:type="gramStart"/>
      <w:r w:rsidRPr="00D817D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17D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A3F56" w:rsidRPr="00D817D8" w:rsidRDefault="004A3F56" w:rsidP="004A3F56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 xml:space="preserve">1.Внести в </w:t>
      </w:r>
      <w:r w:rsidRPr="00D817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Правила землепользования и застройки муниципального образования «</w:t>
      </w:r>
      <w:proofErr w:type="spellStart"/>
      <w:r w:rsidRPr="00D817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Верхнеаткозинское</w:t>
      </w:r>
      <w:proofErr w:type="spellEnd"/>
      <w:r w:rsidRPr="00D817D8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сельское поселение» Апастовского  муниципального района Республики Татарстан, утвержденные решением Совета Апастовского </w:t>
      </w:r>
      <w:r w:rsidRPr="00D817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 от 21 февраля  2022 года № 98,  следующие изменения: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>1)пункт 6 статьи  10 изложить в следующей редакции: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>«6. 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территорий, сельскохозяйственных угодий в составе земель сельскохозяйственного назначения, земельных участков, расположенных в границах особых экономических зон и территорий опережающего развития</w:t>
      </w:r>
      <w:proofErr w:type="gramStart"/>
      <w:r w:rsidRPr="00D817D8">
        <w:rPr>
          <w:rFonts w:ascii="Times New Roman" w:hAnsi="Times New Roman" w:cs="Times New Roman"/>
          <w:sz w:val="28"/>
          <w:szCs w:val="28"/>
        </w:rPr>
        <w:t>.»;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D817D8">
        <w:rPr>
          <w:rFonts w:ascii="Times New Roman" w:hAnsi="Times New Roman" w:cs="Times New Roman"/>
          <w:sz w:val="28"/>
          <w:szCs w:val="28"/>
        </w:rPr>
        <w:t>2)абзац второй пункта 3.2 статьи  31 изложить в следующей редакции: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color w:val="22272F"/>
          <w:sz w:val="28"/>
          <w:szCs w:val="28"/>
        </w:rPr>
        <w:t xml:space="preserve">«на территории памятника или ансамбля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</w:t>
      </w:r>
      <w:proofErr w:type="gramStart"/>
      <w:r w:rsidRPr="00D817D8">
        <w:rPr>
          <w:rFonts w:ascii="Times New Roman" w:hAnsi="Times New Roman" w:cs="Times New Roman"/>
          <w:color w:val="22272F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наследия, работ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</w:t>
      </w:r>
      <w:proofErr w:type="gramEnd"/>
      <w:r w:rsidRPr="00D817D8">
        <w:rPr>
          <w:rFonts w:ascii="Times New Roman" w:hAnsi="Times New Roman" w:cs="Times New Roman"/>
          <w:color w:val="22272F"/>
          <w:sz w:val="28"/>
          <w:szCs w:val="28"/>
        </w:rPr>
        <w:t xml:space="preserve">, работ по капитальному ремонту общего имущества в многоквартирных домах, расположенных на </w:t>
      </w:r>
      <w:r w:rsidRPr="00D817D8">
        <w:rPr>
          <w:rFonts w:ascii="Times New Roman" w:hAnsi="Times New Roman" w:cs="Times New Roman"/>
          <w:color w:val="22272F"/>
          <w:sz w:val="28"/>
          <w:szCs w:val="28"/>
        </w:rPr>
        <w:lastRenderedPageBreak/>
        <w:t>территориях объектов культурного наследия и не являющихся объектами культурного наследия;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color w:val="22272F"/>
          <w:sz w:val="28"/>
          <w:szCs w:val="28"/>
        </w:rPr>
        <w:t xml:space="preserve">3) </w:t>
      </w:r>
      <w:r w:rsidRPr="00D817D8">
        <w:rPr>
          <w:rFonts w:ascii="Times New Roman" w:hAnsi="Times New Roman" w:cs="Times New Roman"/>
          <w:sz w:val="28"/>
          <w:szCs w:val="28"/>
        </w:rPr>
        <w:t>абзац третий пункта 3.2 статьи  31 изложить в следующей редакции:</w:t>
      </w:r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7D8">
        <w:rPr>
          <w:rFonts w:ascii="Times New Roman" w:hAnsi="Times New Roman" w:cs="Times New Roman"/>
          <w:color w:val="22272F"/>
          <w:sz w:val="28"/>
          <w:szCs w:val="28"/>
        </w:rPr>
        <w:t>«на территории достопримечательного места разрешаются работы по сохранению памятников и ансамблей, находящихся в границах территории достопримечательного места, работы, направленные на обеспечение сохранности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строительство объектов капитального строительства в целях воссоздания утраченной градостроительной среды;</w:t>
      </w:r>
      <w:proofErr w:type="gramEnd"/>
      <w:r w:rsidRPr="00D817D8">
        <w:rPr>
          <w:rFonts w:ascii="Times New Roman" w:hAnsi="Times New Roman" w:cs="Times New Roman"/>
          <w:color w:val="22272F"/>
          <w:sz w:val="28"/>
          <w:szCs w:val="28"/>
        </w:rPr>
        <w:t xml:space="preserve"> осуществление ограниченного строительства, капитального ремонта и реконструкции объектов капитального строительства при условии сохранения особенностей достопримечательного места, являющихся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сохранению; </w:t>
      </w:r>
      <w:proofErr w:type="gramStart"/>
      <w:r w:rsidRPr="00D817D8">
        <w:rPr>
          <w:rFonts w:ascii="Times New Roman" w:hAnsi="Times New Roman" w:cs="Times New Roman"/>
          <w:color w:val="22272F"/>
          <w:sz w:val="28"/>
          <w:szCs w:val="28"/>
        </w:rPr>
        <w:t xml:space="preserve">работы по капитальному ремонту общего имущества в многоквартирных домах, являющихся объектами культурного наследия, включенными в единый государственный реестр объектов культурного наследия (памятников истории и культуры) народов Российской Федерации, или выявленными объектами культурного наследия; работы по капитальному ремонту общего имущества в многоквартирных домах, расположенных на территории достопримечательного места и не являющихся объектами культурного наследия;». </w:t>
      </w:r>
      <w:proofErr w:type="gramEnd"/>
    </w:p>
    <w:p w:rsidR="00D817D8" w:rsidRPr="00D817D8" w:rsidRDefault="00D817D8" w:rsidP="00D817D8">
      <w:pPr>
        <w:numPr>
          <w:ilvl w:val="0"/>
          <w:numId w:val="1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17D8" w:rsidRPr="00D817D8" w:rsidRDefault="00D817D8" w:rsidP="00D81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>2.Пункт 1 настоящего решения вступает в силу с 1 сентября  2024 года.</w:t>
      </w:r>
    </w:p>
    <w:p w:rsidR="00D817D8" w:rsidRPr="00D817D8" w:rsidRDefault="00D817D8" w:rsidP="00D81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 xml:space="preserve">3.Опубликовать </w:t>
      </w:r>
      <w:r w:rsidRPr="00D81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на Официальном </w:t>
      </w:r>
      <w:r w:rsidRPr="00D817D8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 в информационно-телекоммуникационной сети Интернет</w:t>
      </w:r>
      <w:r w:rsidRPr="00D817D8">
        <w:rPr>
          <w:rFonts w:ascii="Times New Roman" w:hAnsi="Times New Roman" w:cs="Times New Roman"/>
          <w:i/>
          <w:sz w:val="28"/>
          <w:szCs w:val="28"/>
        </w:rPr>
        <w:t>.</w:t>
      </w:r>
    </w:p>
    <w:p w:rsidR="004A3F56" w:rsidRPr="00D817D8" w:rsidRDefault="00D817D8" w:rsidP="00D81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7D8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817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17D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  на комиссию по строительству, благоустройству, ЖКХ и инфраструктурному развитию.</w:t>
      </w:r>
      <w:r w:rsidRPr="00D81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Апастовского </w:t>
      </w:r>
      <w:proofErr w:type="gramStart"/>
      <w:r w:rsidRPr="00D817D8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D817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sz w:val="28"/>
          <w:szCs w:val="28"/>
          <w:lang w:eastAsia="ru-RU"/>
        </w:rPr>
        <w:t>района Республики Татарстан –</w:t>
      </w: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sz w:val="28"/>
          <w:szCs w:val="28"/>
          <w:lang w:eastAsia="ru-RU"/>
        </w:rPr>
        <w:t>Апастовского муниципального района</w:t>
      </w:r>
    </w:p>
    <w:p w:rsidR="004A3F56" w:rsidRPr="00D817D8" w:rsidRDefault="004A3F56" w:rsidP="004A3F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17D8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</w:t>
      </w:r>
      <w:r w:rsidR="00D817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D817D8">
        <w:rPr>
          <w:rFonts w:ascii="Times New Roman" w:hAnsi="Times New Roman" w:cs="Times New Roman"/>
          <w:sz w:val="28"/>
          <w:szCs w:val="28"/>
          <w:lang w:eastAsia="ru-RU"/>
        </w:rPr>
        <w:t xml:space="preserve">     А.Г. </w:t>
      </w:r>
      <w:proofErr w:type="spellStart"/>
      <w:r w:rsidRPr="00D817D8">
        <w:rPr>
          <w:rFonts w:ascii="Times New Roman" w:hAnsi="Times New Roman" w:cs="Times New Roman"/>
          <w:sz w:val="28"/>
          <w:szCs w:val="28"/>
          <w:lang w:eastAsia="ru-RU"/>
        </w:rPr>
        <w:t>Зиганшин</w:t>
      </w:r>
      <w:proofErr w:type="spellEnd"/>
    </w:p>
    <w:p w:rsidR="004A3F56" w:rsidRPr="00D817D8" w:rsidRDefault="004A3F56" w:rsidP="004A3F56">
      <w:pPr>
        <w:rPr>
          <w:rFonts w:ascii="Times New Roman" w:hAnsi="Times New Roman" w:cs="Times New Roman"/>
          <w:sz w:val="28"/>
          <w:szCs w:val="28"/>
        </w:rPr>
      </w:pPr>
    </w:p>
    <w:p w:rsidR="00C01572" w:rsidRPr="00D817D8" w:rsidRDefault="00D817D8" w:rsidP="00CE05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1572" w:rsidRPr="00D8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726FD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6"/>
    <w:rsid w:val="004A3F56"/>
    <w:rsid w:val="00556691"/>
    <w:rsid w:val="005D064A"/>
    <w:rsid w:val="00691048"/>
    <w:rsid w:val="006F1B96"/>
    <w:rsid w:val="007E6266"/>
    <w:rsid w:val="00C02999"/>
    <w:rsid w:val="00CE05F4"/>
    <w:rsid w:val="00D8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5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A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F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4A3F56"/>
    <w:pPr>
      <w:tabs>
        <w:tab w:val="num" w:pos="0"/>
      </w:tabs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4A3F56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E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2023-05-22T06:48:00Z</cp:lastPrinted>
  <dcterms:created xsi:type="dcterms:W3CDTF">2023-09-07T08:01:00Z</dcterms:created>
  <dcterms:modified xsi:type="dcterms:W3CDTF">2023-09-07T08:01:00Z</dcterms:modified>
</cp:coreProperties>
</file>