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37" w:rsidRDefault="00384937" w:rsidP="0038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предоставления субсидий за счет средств бюджета Апастовского муниципального района Республики Татарстан на возмещение организациям в сфере средств массовой информации затрат на развитие информационного пространства Апастовского муниципального района Республики Татарстан, в том числе совершенствование его инфраструктуры, увеличение роли средств массовой информации в формировании гражданского общества, формирование позитивной информации об </w:t>
      </w:r>
      <w:proofErr w:type="spellStart"/>
      <w:r w:rsidRPr="00384937">
        <w:rPr>
          <w:rFonts w:ascii="Times New Roman" w:hAnsi="Times New Roman" w:cs="Times New Roman"/>
          <w:b/>
          <w:sz w:val="24"/>
          <w:szCs w:val="24"/>
        </w:rPr>
        <w:t>Апастовском</w:t>
      </w:r>
      <w:proofErr w:type="spellEnd"/>
      <w:r w:rsidRPr="00384937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Республики Татарстан, в том числе об</w:t>
      </w:r>
      <w:proofErr w:type="gramEnd"/>
      <w:r w:rsidRPr="00384937">
        <w:rPr>
          <w:rFonts w:ascii="Times New Roman" w:hAnsi="Times New Roman" w:cs="Times New Roman"/>
          <w:b/>
          <w:sz w:val="24"/>
          <w:szCs w:val="24"/>
        </w:rPr>
        <w:t xml:space="preserve"> инвестиционной привлекательности, повышение качества и оперативности предос</w:t>
      </w:r>
      <w:r>
        <w:rPr>
          <w:rFonts w:ascii="Times New Roman" w:hAnsi="Times New Roman" w:cs="Times New Roman"/>
          <w:b/>
          <w:sz w:val="24"/>
          <w:szCs w:val="24"/>
        </w:rPr>
        <w:t>тавляемой населению информации</w:t>
      </w:r>
    </w:p>
    <w:p w:rsidR="00384937" w:rsidRPr="002C006E" w:rsidRDefault="002C006E" w:rsidP="002C0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06E">
        <w:rPr>
          <w:rFonts w:ascii="Times New Roman" w:hAnsi="Times New Roman" w:cs="Times New Roman"/>
          <w:sz w:val="24"/>
          <w:szCs w:val="24"/>
        </w:rPr>
        <w:t xml:space="preserve">Исполнительный комитет Апастовского муниципального района Республики Татарстан </w:t>
      </w:r>
      <w:proofErr w:type="gramStart"/>
      <w:r w:rsidRPr="002C00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006E">
        <w:rPr>
          <w:rFonts w:ascii="Times New Roman" w:hAnsi="Times New Roman" w:cs="Times New Roman"/>
          <w:sz w:val="24"/>
          <w:szCs w:val="24"/>
        </w:rPr>
        <w:t xml:space="preserve"> о с т а н о в л я е т :</w:t>
      </w:r>
    </w:p>
    <w:p w:rsidR="00384937" w:rsidRDefault="00384937" w:rsidP="002C0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06E">
        <w:rPr>
          <w:rFonts w:ascii="Times New Roman" w:hAnsi="Times New Roman" w:cs="Times New Roman"/>
          <w:sz w:val="24"/>
          <w:szCs w:val="24"/>
        </w:rPr>
        <w:t>1</w:t>
      </w:r>
      <w:r w:rsidRPr="003849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Утвердить прилагаемый </w:t>
      </w:r>
      <w:hyperlink r:id="rId5" w:anchor="/document/409144211/entry/100" w:history="1">
        <w:r w:rsidRPr="003849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предоставления субсидий за счет средств бюджета Апастовского муниципального района Республики Татарстан на возмещение организациям в сфере средств массовой информации затрат на развитие информационного пространства Апастовского муниципального района Республики Татарстан, в том числе совершенствование его инфраструктуры, увеличение роли средств массовой информации в формировании гражданского общества, формирование позитивной информации об </w:t>
      </w:r>
      <w:proofErr w:type="spellStart"/>
      <w:r w:rsidRPr="00384937">
        <w:rPr>
          <w:rFonts w:ascii="Times New Roman" w:hAnsi="Times New Roman" w:cs="Times New Roman"/>
          <w:sz w:val="24"/>
          <w:szCs w:val="24"/>
        </w:rPr>
        <w:t>Апастовском</w:t>
      </w:r>
      <w:proofErr w:type="spellEnd"/>
      <w:r w:rsidRPr="00384937">
        <w:rPr>
          <w:rFonts w:ascii="Times New Roman" w:hAnsi="Times New Roman" w:cs="Times New Roman"/>
          <w:sz w:val="24"/>
          <w:szCs w:val="24"/>
        </w:rPr>
        <w:t xml:space="preserve"> муниципальном районе Республики Татарстан, в том числе об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инвестиционной привлекательности, повышение качества и оперативности предоставляемой населению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06E" w:rsidRPr="00BE0B8F" w:rsidRDefault="002C006E" w:rsidP="002C006E">
      <w:pPr>
        <w:ind w:firstLine="4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2.Признать утратившим силу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Исполнительного  комитета </w:t>
      </w:r>
      <w:r w:rsidRPr="00384937">
        <w:rPr>
          <w:rFonts w:ascii="Times New Roman" w:hAnsi="Times New Roman" w:cs="Times New Roman"/>
          <w:sz w:val="24"/>
          <w:szCs w:val="24"/>
        </w:rPr>
        <w:t>Апастовского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09.01.2020г. №3 «</w:t>
      </w:r>
      <w:r w:rsidRPr="00BE0B8F">
        <w:rPr>
          <w:rFonts w:ascii="Times New Roman" w:hAnsi="Times New Roman"/>
          <w:sz w:val="24"/>
          <w:szCs w:val="24"/>
        </w:rPr>
        <w:t>Об утверждении Порядка предоставления за счет средств бюджета Апастовского муниципального района субсидий на возмещение организациям в сфере средств массовой информации затрат на развитие информационного пространства Апастовского муниципального района, в том числе совершенствование его инфраструктуры, увеличение роли средств массовой информации в формировании гражданского общества, формирование</w:t>
      </w:r>
      <w:proofErr w:type="gramEnd"/>
      <w:r w:rsidRPr="00BE0B8F">
        <w:rPr>
          <w:rFonts w:ascii="Times New Roman" w:hAnsi="Times New Roman"/>
          <w:sz w:val="24"/>
          <w:szCs w:val="24"/>
        </w:rPr>
        <w:t xml:space="preserve"> позитивной информац</w:t>
      </w:r>
      <w:proofErr w:type="gramStart"/>
      <w:r w:rsidRPr="00BE0B8F">
        <w:rPr>
          <w:rFonts w:ascii="Times New Roman" w:hAnsi="Times New Roman"/>
          <w:sz w:val="24"/>
          <w:szCs w:val="24"/>
        </w:rPr>
        <w:t>ии и ее</w:t>
      </w:r>
      <w:proofErr w:type="gramEnd"/>
      <w:r w:rsidRPr="00BE0B8F">
        <w:rPr>
          <w:rFonts w:ascii="Times New Roman" w:hAnsi="Times New Roman"/>
          <w:sz w:val="24"/>
          <w:szCs w:val="24"/>
        </w:rPr>
        <w:t xml:space="preserve"> распространение, повышение качества и оперативности предоставляемой населению информации</w:t>
      </w:r>
      <w:r>
        <w:rPr>
          <w:rFonts w:ascii="Times New Roman" w:hAnsi="Times New Roman"/>
          <w:sz w:val="24"/>
          <w:szCs w:val="24"/>
        </w:rPr>
        <w:t>»…</w:t>
      </w:r>
    </w:p>
    <w:p w:rsidR="00384937" w:rsidRPr="00384937" w:rsidRDefault="002C006E" w:rsidP="0038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4937" w:rsidRPr="003849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4937" w:rsidRPr="003849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84937" w:rsidRPr="0038493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84937">
        <w:rPr>
          <w:rFonts w:ascii="Times New Roman" w:hAnsi="Times New Roman" w:cs="Times New Roman"/>
          <w:sz w:val="24"/>
          <w:szCs w:val="24"/>
        </w:rPr>
        <w:t xml:space="preserve">заместителя руководителя Исполнительного  комитета </w:t>
      </w:r>
      <w:r w:rsidR="00384937" w:rsidRPr="00384937">
        <w:rPr>
          <w:rFonts w:ascii="Times New Roman" w:hAnsi="Times New Roman" w:cs="Times New Roman"/>
          <w:sz w:val="24"/>
          <w:szCs w:val="24"/>
        </w:rPr>
        <w:t>Апастовского муниципального района Республики Татарстан</w:t>
      </w:r>
      <w:r w:rsidR="00384937">
        <w:rPr>
          <w:rFonts w:ascii="Times New Roman" w:hAnsi="Times New Roman" w:cs="Times New Roman"/>
          <w:sz w:val="24"/>
          <w:szCs w:val="24"/>
        </w:rPr>
        <w:t xml:space="preserve"> по территориальному развитию.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384937" w:rsidRPr="00384937" w:rsidTr="00384937">
        <w:tc>
          <w:tcPr>
            <w:tcW w:w="3300" w:type="pct"/>
            <w:vAlign w:val="bottom"/>
            <w:hideMark/>
          </w:tcPr>
          <w:p w:rsidR="00384937" w:rsidRDefault="00384937" w:rsidP="00384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37" w:rsidRPr="00384937" w:rsidRDefault="00384937" w:rsidP="00384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Руководитель </w:t>
            </w:r>
          </w:p>
        </w:tc>
        <w:tc>
          <w:tcPr>
            <w:tcW w:w="1650" w:type="pct"/>
            <w:vAlign w:val="bottom"/>
            <w:hideMark/>
          </w:tcPr>
          <w:p w:rsidR="00384937" w:rsidRPr="00384937" w:rsidRDefault="00384937" w:rsidP="0038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Б.Н. Ахметзянов</w:t>
            </w:r>
          </w:p>
        </w:tc>
      </w:tr>
    </w:tbl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 </w:t>
      </w: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Утвержден постановлением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Исполнительного  комитета </w:t>
      </w: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Апастовского муниципального района </w:t>
      </w: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937" w:rsidRDefault="00384937" w:rsidP="003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 №____</w:t>
      </w:r>
    </w:p>
    <w:p w:rsidR="00384937" w:rsidRDefault="002C006E" w:rsidP="003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anchor="/document/409144211/entry/100" w:history="1">
        <w:proofErr w:type="gramStart"/>
        <w:r w:rsidR="00384937" w:rsidRPr="003849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384937" w:rsidRPr="00384937">
        <w:rPr>
          <w:rFonts w:ascii="Times New Roman" w:hAnsi="Times New Roman" w:cs="Times New Roman"/>
          <w:sz w:val="24"/>
          <w:szCs w:val="24"/>
        </w:rPr>
        <w:t xml:space="preserve"> предоставления субсидий за счет средств бюджета Апастовского муниципального района Республики Татарстан на возмещение организациям в сфере средств массовой информации затрат на развитие информационного пространства Апастовского муниципального района Республики Татарстан, в том числе совершенствование его инфраструктуры, увеличение роли средств массовой информации в формировании гражданского общества, формирование позитивной информации об </w:t>
      </w:r>
      <w:proofErr w:type="spellStart"/>
      <w:r w:rsidR="00384937" w:rsidRPr="00384937">
        <w:rPr>
          <w:rFonts w:ascii="Times New Roman" w:hAnsi="Times New Roman" w:cs="Times New Roman"/>
          <w:sz w:val="24"/>
          <w:szCs w:val="24"/>
        </w:rPr>
        <w:t>Апастовском</w:t>
      </w:r>
      <w:proofErr w:type="spellEnd"/>
      <w:r w:rsidR="00384937" w:rsidRPr="00384937">
        <w:rPr>
          <w:rFonts w:ascii="Times New Roman" w:hAnsi="Times New Roman" w:cs="Times New Roman"/>
          <w:sz w:val="24"/>
          <w:szCs w:val="24"/>
        </w:rPr>
        <w:t xml:space="preserve"> муниципальном районе Республики Татарстан, в том числе об инвестиционной привлекательности</w:t>
      </w:r>
      <w:proofErr w:type="gramEnd"/>
      <w:r w:rsidR="00384937" w:rsidRPr="00384937">
        <w:rPr>
          <w:rFonts w:ascii="Times New Roman" w:hAnsi="Times New Roman" w:cs="Times New Roman"/>
          <w:sz w:val="24"/>
          <w:szCs w:val="24"/>
        </w:rPr>
        <w:t>, повышение качества и оперативности предоставляемой населению информации</w:t>
      </w:r>
    </w:p>
    <w:p w:rsidR="00384937" w:rsidRDefault="00384937" w:rsidP="003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37" w:rsidRPr="00384937" w:rsidRDefault="00384937" w:rsidP="003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I. Общие положения и условия предоставления субсидии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 </w:t>
      </w:r>
      <w:hyperlink r:id="rId7" w:anchor="/document/12112604/entry/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Бюджетным кодексом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Российской Федерации, </w:t>
      </w:r>
      <w:hyperlink r:id="rId8" w:anchor="/document/407967939/entry/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25 октября 2023 г. N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услуг и проведение отборов получателей указанных субсидий, в том числе грантов в форме субсидий", </w:t>
      </w:r>
      <w:hyperlink r:id="rId9" w:anchor="/document/8118575/entry/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Бюджетным кодексом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Республики Татарстан и определяет механизм предоставления из бюджета </w:t>
      </w:r>
      <w:r>
        <w:rPr>
          <w:rFonts w:ascii="Times New Roman" w:hAnsi="Times New Roman" w:cs="Times New Roman"/>
          <w:sz w:val="24"/>
          <w:szCs w:val="24"/>
        </w:rPr>
        <w:t xml:space="preserve">Апастовского муниципального района </w:t>
      </w:r>
      <w:r w:rsidRPr="00384937">
        <w:rPr>
          <w:rFonts w:ascii="Times New Roman" w:hAnsi="Times New Roman" w:cs="Times New Roman"/>
          <w:sz w:val="24"/>
          <w:szCs w:val="24"/>
        </w:rPr>
        <w:t>Республики Татарстан субсидий на возмещение организациям в сфере средств массовой информации (далее - СМИ) затрат на развитие информационного пространства Апастовского муниципального района Республики Татарстан, в том числе совершенствование его инфраструктуры, увеличение роли средств массовой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информации в формировании гражданского общества, формирование позитивной информации об </w:t>
      </w:r>
      <w:proofErr w:type="spellStart"/>
      <w:r w:rsidRPr="00384937">
        <w:rPr>
          <w:rFonts w:ascii="Times New Roman" w:hAnsi="Times New Roman" w:cs="Times New Roman"/>
          <w:sz w:val="24"/>
          <w:szCs w:val="24"/>
        </w:rPr>
        <w:t>Апастовском</w:t>
      </w:r>
      <w:proofErr w:type="spellEnd"/>
      <w:r w:rsidRPr="00384937">
        <w:rPr>
          <w:rFonts w:ascii="Times New Roman" w:hAnsi="Times New Roman" w:cs="Times New Roman"/>
          <w:sz w:val="24"/>
          <w:szCs w:val="24"/>
        </w:rPr>
        <w:t xml:space="preserve"> муниципальном районе Республики Татарстан, в том числе об инвестиционной привлекательности, повышение качества и оперативности предоставляемой населению информации (далее соответственно - субсидия, участники отбора, развитие информационного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Апастовского муниципального района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Республики Татарстан).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 xml:space="preserve">Органом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84937">
        <w:rPr>
          <w:rFonts w:ascii="Times New Roman" w:hAnsi="Times New Roman" w:cs="Times New Roman"/>
          <w:sz w:val="24"/>
          <w:szCs w:val="24"/>
        </w:rPr>
        <w:t>, осуществляющим функции главного распорядителя бюджетных средств, до которого в соответствии с </w:t>
      </w:r>
      <w:hyperlink r:id="rId10" w:anchor="/document/12112604/entry/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r w:rsidRPr="00384937">
        <w:rPr>
          <w:rFonts w:ascii="Times New Roman" w:hAnsi="Times New Roman" w:cs="Times New Roman"/>
          <w:sz w:val="24"/>
          <w:szCs w:val="24"/>
        </w:rPr>
        <w:t xml:space="preserve">Апастовского муниципального района Республики Татарстан (далее -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6637F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3. Субсидии предоставляются юридическим лицам независимо от их организационно-правовой формы (за исключением государственных (муниципальных) учреждений) в целях возмещения подтвержденных затрат, связанных с развитием информационного пространства </w:t>
      </w:r>
      <w:r w:rsidR="0046637F">
        <w:rPr>
          <w:rFonts w:ascii="Times New Roman" w:hAnsi="Times New Roman" w:cs="Times New Roman"/>
          <w:sz w:val="24"/>
          <w:szCs w:val="24"/>
        </w:rPr>
        <w:t xml:space="preserve">Апастовского муниципального района Республики Татарстан. 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4. Информация о субсидии размещается на </w:t>
      </w:r>
      <w:hyperlink r:id="rId11" w:tgtFrame="_blank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едином портале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бюджетной системы Российской Федерации в информационно-телекоммуникационной сети "Интернет" (далее соответственно - единый портал, сеть "Интернет") в разделе "Бюджет" в порядке, установленном Министерством финансов Российской Федерации.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5. Способом проведения отбора получателей субсидии (далее - отбор) является запрос предложений (заявок) (далее - заявка) - проведение отбора исходя из соответствия участников отбора критериям отбора и очередности поступления заявок.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lastRenderedPageBreak/>
        <w:t>6. Отбор проводится один раз в год, за исключением случаев, предусмотренных </w:t>
      </w:r>
      <w:hyperlink r:id="rId12" w:anchor="/document/409144211/entry/12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пунктами 20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и </w:t>
      </w:r>
      <w:hyperlink r:id="rId13" w:anchor="/document/409144211/entry/121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21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7. Участник отбора должен соответствовать следующим критериям отбора: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осуществление своей деятельности на территории Республики Татарстан и уплата налогов в бюджет</w:t>
      </w:r>
      <w:r w:rsidR="0046637F">
        <w:rPr>
          <w:rFonts w:ascii="Times New Roman" w:hAnsi="Times New Roman" w:cs="Times New Roman"/>
          <w:sz w:val="24"/>
          <w:szCs w:val="24"/>
        </w:rPr>
        <w:t>ы</w:t>
      </w:r>
      <w:r w:rsidRPr="00384937">
        <w:rPr>
          <w:rFonts w:ascii="Times New Roman" w:hAnsi="Times New Roman" w:cs="Times New Roman"/>
          <w:sz w:val="24"/>
          <w:szCs w:val="24"/>
        </w:rPr>
        <w:t xml:space="preserve"> Республики Татарстан не менее пяти лет до даты размещения объявления об отборе;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осуществление деятельности по развитию информационного пространства Республики Татарстан не менее пяти лет до даты размещения объявления об отборе;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наличие материально-технических ресурсов и укомплектованности кадровыми ресурсами для ведения уставной деятельности;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осуществление деятельности в сфере СМИ;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соответствие расчета и обоснования предельного размера субсидии целям, указанным в </w:t>
      </w:r>
      <w:hyperlink r:id="rId14" w:anchor="/document/409144211/entry/10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и направлениям затрат, на возмещение которых предоставляется субсидия;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осуществление производства и распространения социально значимой продукции, проведение социально значимых мероприятий и проектов, поддержка которых относится к сфере деятельности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>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Под социально значимой продукцией, в том числе мероприятиями, проектами, понимаются аудио- и видеоматериалы, социальная реклама,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интернет-проекты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, телевизионные программы, в том числе информационные </w:t>
      </w:r>
      <w:r w:rsidR="0046637F">
        <w:rPr>
          <w:rFonts w:ascii="Times New Roman" w:hAnsi="Times New Roman" w:cs="Times New Roman"/>
          <w:sz w:val="24"/>
          <w:szCs w:val="24"/>
        </w:rPr>
        <w:t xml:space="preserve">и </w:t>
      </w:r>
      <w:r w:rsidRPr="00384937">
        <w:rPr>
          <w:rFonts w:ascii="Times New Roman" w:hAnsi="Times New Roman" w:cs="Times New Roman"/>
          <w:sz w:val="24"/>
          <w:szCs w:val="24"/>
        </w:rPr>
        <w:t>развл</w:t>
      </w:r>
      <w:r w:rsidR="0046637F">
        <w:rPr>
          <w:rFonts w:ascii="Times New Roman" w:hAnsi="Times New Roman" w:cs="Times New Roman"/>
          <w:sz w:val="24"/>
          <w:szCs w:val="24"/>
        </w:rPr>
        <w:t>екательные программы</w:t>
      </w:r>
      <w:r w:rsidRPr="00384937">
        <w:rPr>
          <w:rFonts w:ascii="Times New Roman" w:hAnsi="Times New Roman" w:cs="Times New Roman"/>
          <w:sz w:val="24"/>
          <w:szCs w:val="24"/>
        </w:rPr>
        <w:t>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8. Отбор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9. Взаимодействие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с участниками отбора осуществляется с использованием документов в электронной форме в системе "Электронный бюджет".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10. Доступ участников отбора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11. Способом предоставления субсидии является возмещение затрат.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12. К направлениям затрат, на возмещение которых предоставляется субсидия, относятся: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оплата труда штатных и внештатных работников (за исключением сотрудников коммерческих служб), участвующих в развитии информационного пространства</w:t>
      </w:r>
      <w:r w:rsidR="0046637F">
        <w:rPr>
          <w:rFonts w:ascii="Times New Roman" w:hAnsi="Times New Roman" w:cs="Times New Roman"/>
          <w:sz w:val="24"/>
          <w:szCs w:val="24"/>
        </w:rPr>
        <w:t xml:space="preserve"> Апастовского муниципального района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Республики Татарстан;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</w:t>
      </w:r>
      <w:r w:rsidR="0046637F">
        <w:rPr>
          <w:rFonts w:ascii="Times New Roman" w:hAnsi="Times New Roman" w:cs="Times New Roman"/>
          <w:sz w:val="24"/>
          <w:szCs w:val="24"/>
        </w:rPr>
        <w:t>и</w:t>
      </w:r>
      <w:r w:rsidRPr="00384937">
        <w:rPr>
          <w:rFonts w:ascii="Times New Roman" w:hAnsi="Times New Roman" w:cs="Times New Roman"/>
          <w:sz w:val="24"/>
          <w:szCs w:val="24"/>
        </w:rPr>
        <w:t>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оплата по установленным нормам командировочных расходов сотрудников, участвующих в развитии информационного пространства </w:t>
      </w:r>
      <w:r w:rsidR="0046637F">
        <w:rPr>
          <w:rFonts w:ascii="Times New Roman" w:hAnsi="Times New Roman" w:cs="Times New Roman"/>
          <w:sz w:val="24"/>
          <w:szCs w:val="24"/>
        </w:rPr>
        <w:t xml:space="preserve">Апастовского муниципального </w:t>
      </w:r>
      <w:proofErr w:type="spellStart"/>
      <w:r w:rsidR="0046637F">
        <w:rPr>
          <w:rFonts w:ascii="Times New Roman" w:hAnsi="Times New Roman" w:cs="Times New Roman"/>
          <w:sz w:val="24"/>
          <w:szCs w:val="24"/>
        </w:rPr>
        <w:t>рйаона</w:t>
      </w:r>
      <w:proofErr w:type="spellEnd"/>
      <w:r w:rsidR="0046637F">
        <w:rPr>
          <w:rFonts w:ascii="Times New Roman" w:hAnsi="Times New Roman" w:cs="Times New Roman"/>
          <w:sz w:val="24"/>
          <w:szCs w:val="24"/>
        </w:rPr>
        <w:t xml:space="preserve"> </w:t>
      </w:r>
      <w:r w:rsidRPr="00384937">
        <w:rPr>
          <w:rFonts w:ascii="Times New Roman" w:hAnsi="Times New Roman" w:cs="Times New Roman"/>
          <w:sz w:val="24"/>
          <w:szCs w:val="24"/>
        </w:rPr>
        <w:t>Республики Татарстан;</w:t>
      </w:r>
    </w:p>
    <w:p w:rsidR="00384937" w:rsidRPr="0046637F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637F">
        <w:rPr>
          <w:rFonts w:ascii="Times New Roman" w:hAnsi="Times New Roman" w:cs="Times New Roman"/>
          <w:sz w:val="24"/>
          <w:szCs w:val="24"/>
          <w:highlight w:val="yellow"/>
        </w:rPr>
        <w:t>содержание недвижимого имущества (включая коммунальные и эксплуатационные расходы), используемого в развитии информационного пространства Республики Татарстан;</w:t>
      </w:r>
    </w:p>
    <w:p w:rsidR="00384937" w:rsidRPr="0046637F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637F">
        <w:rPr>
          <w:rFonts w:ascii="Times New Roman" w:hAnsi="Times New Roman" w:cs="Times New Roman"/>
          <w:sz w:val="24"/>
          <w:szCs w:val="24"/>
          <w:highlight w:val="yellow"/>
        </w:rPr>
        <w:t>приобретение офисного, серверного и сетевого оборудования, а также оборудования, используемого в процессе тел</w:t>
      </w:r>
      <w:proofErr w:type="gramStart"/>
      <w:r w:rsidRPr="0046637F">
        <w:rPr>
          <w:rFonts w:ascii="Times New Roman" w:hAnsi="Times New Roman" w:cs="Times New Roman"/>
          <w:sz w:val="24"/>
          <w:szCs w:val="24"/>
          <w:highlight w:val="yellow"/>
        </w:rPr>
        <w:t>е-</w:t>
      </w:r>
      <w:proofErr w:type="gramEnd"/>
      <w:r w:rsidRPr="0046637F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46637F">
        <w:rPr>
          <w:rFonts w:ascii="Times New Roman" w:hAnsi="Times New Roman" w:cs="Times New Roman"/>
          <w:sz w:val="24"/>
          <w:szCs w:val="24"/>
          <w:highlight w:val="yellow"/>
        </w:rPr>
        <w:t>радиопроизводства</w:t>
      </w:r>
      <w:proofErr w:type="spellEnd"/>
      <w:r w:rsidRPr="0046637F">
        <w:rPr>
          <w:rFonts w:ascii="Times New Roman" w:hAnsi="Times New Roman" w:cs="Times New Roman"/>
          <w:sz w:val="24"/>
          <w:szCs w:val="24"/>
          <w:highlight w:val="yellow"/>
        </w:rPr>
        <w:t xml:space="preserve"> (включая программное обеспечение и лицензии на их использование);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7F">
        <w:rPr>
          <w:rFonts w:ascii="Times New Roman" w:hAnsi="Times New Roman" w:cs="Times New Roman"/>
          <w:sz w:val="24"/>
          <w:szCs w:val="24"/>
          <w:highlight w:val="yellow"/>
        </w:rPr>
        <w:t xml:space="preserve">оплата услуг связи, услуг по размещению теле- и радиооборудования, проведению измерений качественных показателей его работы, инженерно-техническому обеспечению, </w:t>
      </w:r>
      <w:r w:rsidRPr="0046637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эксплуатационно-техническому обеспечению и ремонту указанного оборудования, в том числе у</w:t>
      </w:r>
      <w:r w:rsidR="0046637F">
        <w:rPr>
          <w:rFonts w:ascii="Times New Roman" w:hAnsi="Times New Roman" w:cs="Times New Roman"/>
          <w:sz w:val="24"/>
          <w:szCs w:val="24"/>
          <w:highlight w:val="yellow"/>
        </w:rPr>
        <w:t>слуг по выпуску программ в эфир</w:t>
      </w:r>
      <w:r w:rsidR="0046637F">
        <w:rPr>
          <w:rFonts w:ascii="Times New Roman" w:hAnsi="Times New Roman" w:cs="Times New Roman"/>
          <w:sz w:val="24"/>
          <w:szCs w:val="24"/>
        </w:rPr>
        <w:t>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13. Предельный размер предоставляемой субсидии (С) (в рублях) на цели, указанные в </w:t>
      </w:r>
      <w:hyperlink r:id="rId15" w:anchor="/document/409144211/entry/10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для заключения соглашения о предоставлении субсидии (далее - соглашение) определяется по следующей формуле: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С=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> 1+З 2+_+З </w:t>
      </w:r>
      <w:proofErr w:type="spellStart"/>
      <w:r w:rsidRPr="00384937">
        <w:rPr>
          <w:rFonts w:ascii="Times New Roman" w:hAnsi="Times New Roman" w:cs="Times New Roman"/>
          <w:sz w:val="24"/>
          <w:szCs w:val="24"/>
        </w:rPr>
        <w:t>n+Z</w:t>
      </w:r>
      <w:proofErr w:type="spellEnd"/>
      <w:r w:rsidRPr="00384937">
        <w:rPr>
          <w:rFonts w:ascii="Times New Roman" w:hAnsi="Times New Roman" w:cs="Times New Roman"/>
          <w:sz w:val="24"/>
          <w:szCs w:val="24"/>
        </w:rPr>
        <w:t> 1+Z 2+Z 3,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где: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 1 + З 2 + ... +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 n - суммы затрат, планируемых получателем субсидии на развитие информационного пространства </w:t>
      </w:r>
      <w:r w:rsidR="0046637F">
        <w:rPr>
          <w:rFonts w:ascii="Times New Roman" w:hAnsi="Times New Roman" w:cs="Times New Roman"/>
          <w:sz w:val="24"/>
          <w:szCs w:val="24"/>
        </w:rPr>
        <w:t xml:space="preserve">Апастовского муниципального района </w:t>
      </w:r>
      <w:r w:rsidRPr="00384937">
        <w:rPr>
          <w:rFonts w:ascii="Times New Roman" w:hAnsi="Times New Roman" w:cs="Times New Roman"/>
          <w:sz w:val="24"/>
          <w:szCs w:val="24"/>
        </w:rPr>
        <w:t>Республики Татарстан на текущий финансовый год по направлениям, указанным в </w:t>
      </w:r>
      <w:hyperlink r:id="rId16" w:anchor="/document/409144211/entry/112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 xml:space="preserve">Z 1 - затраты на оплату труда штатных и внештатных работников (за исключением сотрудников коммерческих служб), участвующих в развитии информационного пространства </w:t>
      </w:r>
      <w:r w:rsidR="0046637F">
        <w:rPr>
          <w:rFonts w:ascii="Times New Roman" w:hAnsi="Times New Roman" w:cs="Times New Roman"/>
          <w:sz w:val="24"/>
          <w:szCs w:val="24"/>
        </w:rPr>
        <w:t xml:space="preserve">Апастовского муниципального района </w:t>
      </w:r>
      <w:r w:rsidRPr="00384937">
        <w:rPr>
          <w:rFonts w:ascii="Times New Roman" w:hAnsi="Times New Roman" w:cs="Times New Roman"/>
          <w:sz w:val="24"/>
          <w:szCs w:val="24"/>
        </w:rPr>
        <w:t>Республики Татарстан, на текущий финансовый год,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Z 2 - 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 на текущий финансовый год;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Z 3 - затраты на оплату командировочных расходов сотрудников, участвующих в развитии информационного пространства Республики Татарстан, которые определяются в соответствии с </w:t>
      </w:r>
      <w:hyperlink r:id="rId17" w:anchor="/document/12162866/entry/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13 октября 2008 г. N 749 "Об особенностях направления работников в служебные командировки".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14. Результатами предоставления субсидии являются: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общий хронометраж созданных (изготовленных) и (или) транслированных телевизионных программ, в том числе аудиовизуальных произведений, - не менее </w:t>
      </w:r>
      <w:r w:rsidR="0046637F">
        <w:rPr>
          <w:rFonts w:ascii="Times New Roman" w:hAnsi="Times New Roman" w:cs="Times New Roman"/>
          <w:sz w:val="24"/>
          <w:szCs w:val="24"/>
        </w:rPr>
        <w:t>____</w:t>
      </w:r>
      <w:r w:rsidRPr="0038493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84937" w:rsidRPr="00384937" w:rsidRDefault="0046637F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___</w:t>
      </w:r>
      <w:r w:rsidR="00384937" w:rsidRPr="00384937">
        <w:rPr>
          <w:rFonts w:ascii="Times New Roman" w:hAnsi="Times New Roman" w:cs="Times New Roman"/>
          <w:sz w:val="24"/>
          <w:szCs w:val="24"/>
        </w:rPr>
        <w:t xml:space="preserve"> оригинальных редакционных материалов, изготовленных и распространенных через электронные периодические издания (сетевые издания) в сети "Интернет" (далее - электронные издания). Общее количество электронных изданий, через которые распространяются указанные материалы: сайты - не менее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84937" w:rsidRPr="00384937">
        <w:rPr>
          <w:rFonts w:ascii="Times New Roman" w:hAnsi="Times New Roman" w:cs="Times New Roman"/>
          <w:sz w:val="24"/>
          <w:szCs w:val="24"/>
        </w:rPr>
        <w:t xml:space="preserve">, сообщества в социальной сети - не менее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84937" w:rsidRPr="00384937">
        <w:rPr>
          <w:rFonts w:ascii="Times New Roman" w:hAnsi="Times New Roman" w:cs="Times New Roman"/>
          <w:sz w:val="24"/>
          <w:szCs w:val="24"/>
        </w:rPr>
        <w:t>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Результаты предоставления субсидии должны быть достигнуты не позднее 31 декабря года предоставления субсидии.</w:t>
      </w:r>
    </w:p>
    <w:p w:rsidR="00384937" w:rsidRPr="00384937" w:rsidRDefault="00384937" w:rsidP="00466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II. Требования к участникам отбора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15. Участник отбора по состоянию на даты рассмотрения заявки и заключения соглашения должен соответствовать следующим требованиям: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 </w:t>
      </w:r>
      <w:hyperlink r:id="rId18" w:anchor="/document/404896369/entry/100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</w:t>
      </w:r>
      <w:r w:rsidRPr="00384937">
        <w:rPr>
          <w:rFonts w:ascii="Times New Roman" w:hAnsi="Times New Roman" w:cs="Times New Roman"/>
          <w:sz w:val="24"/>
          <w:szCs w:val="24"/>
        </w:rPr>
        <w:lastRenderedPageBreak/>
        <w:t>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 </w:t>
      </w:r>
      <w:hyperlink r:id="rId19" w:anchor="/document/2540400/entry/700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не получает средства из бюджета</w:t>
      </w:r>
      <w:r w:rsidR="0046637F">
        <w:rPr>
          <w:rFonts w:ascii="Times New Roman" w:hAnsi="Times New Roman" w:cs="Times New Roman"/>
          <w:sz w:val="24"/>
          <w:szCs w:val="24"/>
        </w:rPr>
        <w:t xml:space="preserve"> Апастовского муниципального района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Республики Татарстан на основании иных нормативных правовых актов Республики Татарстан на цели, указанные в </w:t>
      </w:r>
      <w:hyperlink r:id="rId20" w:anchor="/document/409144211/entry/10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не является иностранным агентом в соответствии с </w:t>
      </w:r>
      <w:hyperlink r:id="rId21" w:anchor="/document/404991865/entry/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от 14 июля 2022 года N 255-ФЗ "О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у участника отбора отсутствует просроченная задолженность по возврату в бюджет </w:t>
      </w:r>
      <w:r w:rsidR="0046637F">
        <w:rPr>
          <w:rFonts w:ascii="Times New Roman" w:hAnsi="Times New Roman" w:cs="Times New Roman"/>
          <w:sz w:val="24"/>
          <w:szCs w:val="24"/>
        </w:rPr>
        <w:t>Апастовского муниципального района</w:t>
      </w:r>
      <w:r w:rsidR="0046637F" w:rsidRPr="00384937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="0046637F">
        <w:rPr>
          <w:rFonts w:ascii="Times New Roman" w:hAnsi="Times New Roman" w:cs="Times New Roman"/>
          <w:sz w:val="24"/>
          <w:szCs w:val="24"/>
        </w:rPr>
        <w:t xml:space="preserve"> </w:t>
      </w:r>
      <w:r w:rsidRPr="00384937">
        <w:rPr>
          <w:rFonts w:ascii="Times New Roman" w:hAnsi="Times New Roman" w:cs="Times New Roman"/>
          <w:sz w:val="24"/>
          <w:szCs w:val="24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46637F">
        <w:rPr>
          <w:rFonts w:ascii="Times New Roman" w:hAnsi="Times New Roman" w:cs="Times New Roman"/>
          <w:sz w:val="24"/>
          <w:szCs w:val="24"/>
        </w:rPr>
        <w:t>Апастовским</w:t>
      </w:r>
      <w:proofErr w:type="spellEnd"/>
      <w:r w:rsidR="0046637F">
        <w:rPr>
          <w:rFonts w:ascii="Times New Roman" w:hAnsi="Times New Roman" w:cs="Times New Roman"/>
          <w:sz w:val="24"/>
          <w:szCs w:val="24"/>
        </w:rPr>
        <w:t xml:space="preserve"> муниципальным районом </w:t>
      </w:r>
      <w:r w:rsidRPr="00384937">
        <w:rPr>
          <w:rFonts w:ascii="Times New Roman" w:hAnsi="Times New Roman" w:cs="Times New Roman"/>
          <w:sz w:val="24"/>
          <w:szCs w:val="24"/>
        </w:rPr>
        <w:t>Республикой Татарстан;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у участника отбора на едином налоговом счете отсутствует или не превышает размер, определенный </w:t>
      </w:r>
      <w:hyperlink r:id="rId22" w:anchor="/document/10900200/entry/47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16. Проверка участника отбора на соответствие требованиям, определенным </w:t>
      </w:r>
      <w:hyperlink r:id="rId23" w:anchor="/document/409144211/entry/115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осуществляется автоматически в системе "Электронный бюджет" на основании данных государственных информационных систем, обеспечивающих проведение отбора (далее - государственная информационная система), в том числе с использованием единой системы межведомственного электронного взаимодействия.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не вправе требовать представление документов, подтверждающих соответствие участника отбора требованиям, определенным </w:t>
      </w:r>
      <w:hyperlink r:id="rId24" w:anchor="/document/409144211/entry/115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настоящего Порядка, при наличии соответствующей информации в государственных информационных системах, доступ к которым имеется у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EB0C07">
        <w:rPr>
          <w:rFonts w:ascii="Times New Roman" w:hAnsi="Times New Roman" w:cs="Times New Roman"/>
          <w:sz w:val="24"/>
          <w:szCs w:val="24"/>
        </w:rPr>
        <w:t xml:space="preserve">Исполкому </w:t>
      </w:r>
      <w:r w:rsidRPr="00384937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Подтверждение соответствия участника отбора требованиям, определенным </w:t>
      </w:r>
      <w:hyperlink r:id="rId25" w:anchor="/document/409144211/entry/115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384937" w:rsidRPr="00384937" w:rsidRDefault="00384937" w:rsidP="00EB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III. Порядок формирования и размещения объявления о проведении отбора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17. Объявление о проведении отбора формируется в электронной форме посредством заполнения соответствующих экранных форм веб-интерфейса системы "Электронный </w:t>
      </w:r>
      <w:r w:rsidRPr="00384937">
        <w:rPr>
          <w:rFonts w:ascii="Times New Roman" w:hAnsi="Times New Roman" w:cs="Times New Roman"/>
          <w:sz w:val="24"/>
          <w:szCs w:val="24"/>
        </w:rPr>
        <w:lastRenderedPageBreak/>
        <w:t>бюджет" и подписывается усиленной </w:t>
      </w:r>
      <w:hyperlink r:id="rId26" w:anchor="/document/12184522/entry/5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квалифицированной электронной подписью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руководителя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или уполномоченного им лица.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18. Объявление о проведении отбора размещается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 xml:space="preserve">м на едином портале, а также на официальном сайте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(</w:t>
      </w:r>
      <w:hyperlink r:id="rId27" w:tgtFrame="_blank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https://tatmedia.tatarstan.ru/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) в сети "Интернет" (далее - официальный сайт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) в пятидневный срок, исчисляемый в рабочих днях, со дня принятия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84937">
        <w:rPr>
          <w:rFonts w:ascii="Times New Roman" w:hAnsi="Times New Roman" w:cs="Times New Roman"/>
          <w:sz w:val="24"/>
          <w:szCs w:val="24"/>
        </w:rPr>
        <w:t xml:space="preserve"> решения о проведении отбора.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19. В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объявлении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о проведении отбора указываются: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сроки проведения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наименование, место нахождения, почтовый адрес,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>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результаты предоставления субсидии в соответствии с </w:t>
      </w:r>
      <w:hyperlink r:id="rId28" w:anchor="/document/409144211/entry/11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доменное имя и (или) указатели страниц государственной информационной системы в сети "Интернет";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требования к участникам отбора, определенные </w:t>
      </w:r>
      <w:hyperlink r:id="rId29" w:anchor="/document/409144211/entry/115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критерии отбора, установленные </w:t>
      </w:r>
      <w:hyperlink r:id="rId30" w:anchor="/document/409144211/entry/107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порядок подачи участниками отбора заявок и требования, предъявляемые к форме и содержанию заявок в соответствии с </w:t>
      </w:r>
      <w:hyperlink r:id="rId31" w:anchor="/document/409144211/entry/127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пунктами 27-32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порядок отзыва заявок, порядок их возврата,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заявок, порядок внесения изменений в заявки в соответствии с </w:t>
      </w:r>
      <w:hyperlink r:id="rId32" w:anchor="/document/409144211/entry/13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33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правила рассмотрения заявок в соответствии с </w:t>
      </w:r>
      <w:hyperlink r:id="rId33" w:anchor="/document/409144211/entry/136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пунктами 36-39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порядок возврата заявок на доработку;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порядок отклонения заявок, а также информацию об основаниях их отклонения в соответствии с </w:t>
      </w:r>
      <w:hyperlink r:id="rId34" w:anchor="/document/409144211/entry/14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40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 </w:t>
      </w:r>
      <w:hyperlink r:id="rId35" w:anchor="/document/409144211/entry/13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пунктами 34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и </w:t>
      </w:r>
      <w:hyperlink r:id="rId36" w:anchor="/document/409144211/entry/135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35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срок, в течение которого победитель отбора должен подписать соглашение в соответствии с </w:t>
      </w:r>
      <w:hyperlink r:id="rId37" w:anchor="/document/409144211/entry/15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50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условия признания победителя отбора уклонившимся от заключения соглашения в соответствии с </w:t>
      </w:r>
      <w:hyperlink r:id="rId38" w:anchor="/document/409144211/entry/152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52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сроки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размещения протокола подведения итогов отбора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на едином портале, а также на </w:t>
      </w:r>
      <w:hyperlink r:id="rId39" w:tgtFrame="_blank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>, которые не могут быть позднее 14-го календарного дня, следующего за днем определения победителя отбора.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20. В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увеличения Агентству лимитов бюджетных обязательств на предоставление субсидий на соответствующий финансовый год, предусмотренных на цели, указанные в </w:t>
      </w:r>
      <w:hyperlink r:id="rId40" w:anchor="/document/409144211/entry/10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настоящего Порядка,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>м проводится дополнительный отбор.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21. В случаях наличия по результатам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проведения отбора остатка лимитов бюджетных обязательств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на соответствующий финансовый год, не распределенного между победителями отбора,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может принять решение о проведении дополнительного отбора.</w:t>
      </w:r>
    </w:p>
    <w:p w:rsidR="00384937" w:rsidRPr="00384937" w:rsidRDefault="00384937" w:rsidP="00EB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IV. Порядок отмены проведения отбора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lastRenderedPageBreak/>
        <w:t xml:space="preserve">22. Размещение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 xml:space="preserve">м объявления об отмене проведения отбора на едином портале допускается не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чем за один рабочий день до даты окончания срока подачи заявок участниками отбора.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23. Объявление об отмене проведения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 </w:t>
      </w:r>
      <w:hyperlink r:id="rId41" w:anchor="/document/12184522/entry/5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квалифицированной электронной подписью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руководителя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или уполномоченного им лица, размещается на едином портале и содержит информацию о причинах отмены отбора.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Случаем отмены отбора является отзыв лимитов бюджетных обязательств, доведенных </w:t>
      </w:r>
      <w:r w:rsidR="00EB0C07">
        <w:rPr>
          <w:rFonts w:ascii="Times New Roman" w:hAnsi="Times New Roman" w:cs="Times New Roman"/>
          <w:sz w:val="24"/>
          <w:szCs w:val="24"/>
        </w:rPr>
        <w:t>Исполкому</w:t>
      </w:r>
      <w:r w:rsidRPr="00384937">
        <w:rPr>
          <w:rFonts w:ascii="Times New Roman" w:hAnsi="Times New Roman" w:cs="Times New Roman"/>
          <w:sz w:val="24"/>
          <w:szCs w:val="24"/>
        </w:rPr>
        <w:t xml:space="preserve"> на цели, указанные в </w:t>
      </w:r>
      <w:hyperlink r:id="rId42" w:anchor="/document/409144211/entry/10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24. Участники отбора, подавшие заявки, информируются об отмене проведения отбора в системе "Электронный бюджет".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25. Отбор считается отмененным со дня размещения объявления о его отмене на </w:t>
      </w:r>
      <w:hyperlink r:id="rId43" w:tgtFrame="_blank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едином портале</w:t>
        </w:r>
      </w:hyperlink>
      <w:r w:rsidRPr="00384937">
        <w:rPr>
          <w:rFonts w:ascii="Times New Roman" w:hAnsi="Times New Roman" w:cs="Times New Roman"/>
          <w:sz w:val="24"/>
          <w:szCs w:val="24"/>
        </w:rPr>
        <w:t>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26. После окончания срока отмены проведения отбора в соответствии с </w:t>
      </w:r>
      <w:hyperlink r:id="rId44" w:anchor="/document/409144211/entry/122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22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настоящего Порядка и до заключения соглашения с победителем отбора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может отменить отбор только в случае возникновения обстоятельств непреодолимой силы в соответствии с </w:t>
      </w:r>
      <w:hyperlink r:id="rId45" w:anchor="/document/10164072/entry/401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3 статьи 401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Гражданского кодекса Российской Федерации.</w:t>
      </w:r>
    </w:p>
    <w:p w:rsidR="00384937" w:rsidRPr="00384937" w:rsidRDefault="00384937" w:rsidP="00EB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V. Порядок формирования и подачи участниками отбора заявок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27. Участники отбора формируют и подают заявку в сроки, указанные в объявлении о проведении отбора, в электронной форме посредством заполнения соответствующих экранных форм веб-интерфейса системы "Электронный бюджет" и представляют в систему "Электронный бюджет"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учредительные документы;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документы, подтверждающие полномочия руководителя участника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штатное расписание участника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справка, подписанная руководителем и главным бухгалтером участника отбора (иным должностным лицом, на которое возложено ведение бухгалтерского учета), скрепленная печатью участника отбора (при наличии), с указанием информации о счетах в соответствии с законодательством Российской Федерации для перечисления субсидии (в свободной форме);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обоснование предельного размера субсидии, необходимого для реализации целей, указанных в </w:t>
      </w:r>
      <w:hyperlink r:id="rId46" w:anchor="/document/409144211/entry/10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с приложением расчета в соответствии с </w:t>
      </w:r>
      <w:hyperlink r:id="rId47" w:anchor="/document/409144211/entry/11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подписанного руководителем и главным бухгалтером участника отбора (иным должностным лицом, на которое возложено ведение бухгалтерского учета), скрепленное печатью участника отбора (при наличии);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справка, подписанная руководителем участника отбора, о соответствии критериям, установленным </w:t>
      </w:r>
      <w:hyperlink r:id="rId48" w:anchor="/document/409144211/entry/107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и требованиям, установленным </w:t>
      </w:r>
      <w:hyperlink r:id="rId49" w:anchor="/document/409144211/entry/115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 (в свободной форме).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28. Заявка подписывается усиленной </w:t>
      </w:r>
      <w:hyperlink r:id="rId50" w:anchor="/document/12184522/entry/5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квалифицированной электронной подписью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руководителя участника отбора или уполномоченного им лица.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29. Ответственность за полноту и достоверность информации и документов, содержащихся в заявке, а также за своевременность их представления несут участники отбора в соответствии с законодательством Российской Федерации.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30.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lastRenderedPageBreak/>
        <w:t>31.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32. Заявка должна содержать следующие сведения и документы: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а) информация об участнике отбора: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полное и сокращенное наименование участника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участника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дата и код причины постановки на учет в налоговом органе;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адрес юридического лица;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информация о руководителе участника отбора (фамилия, имя, отчество (при наличии), идентификационный номер налогоплательщика, должность);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информация о лице, уполномоченном на подписание соглашения;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б) электронные копии документов (документов на бумажном носителе, преобразованных в электронную форму путем сканирования) в соответствии с </w:t>
      </w:r>
      <w:hyperlink r:id="rId51" w:anchor="/document/409144211/entry/127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27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в) подтверждение согласия на публикацию (размещение) в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г) предлагаемые участником отбора значения результатов предоставления субсидии, размер запрашиваемой субсидии.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33.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 </w:t>
      </w:r>
      <w:hyperlink r:id="rId52" w:anchor="/document/409144211/entry/127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34. Любой участник отбора со дня размещения объявления о проведении отбора на </w:t>
      </w:r>
      <w:hyperlink r:id="rId53" w:tgtFrame="_blank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едином портале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не позднее третьего рабочего дня до дня завершения подачи заявок вправе направить </w:t>
      </w:r>
      <w:r w:rsidR="00EB0C07">
        <w:rPr>
          <w:rFonts w:ascii="Times New Roman" w:hAnsi="Times New Roman" w:cs="Times New Roman"/>
          <w:sz w:val="24"/>
          <w:szCs w:val="24"/>
        </w:rPr>
        <w:t>в 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не более трех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в ответ на запрос, указанный в </w:t>
      </w:r>
      <w:hyperlink r:id="rId54" w:anchor="/document/409144211/entry/13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Представленное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>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Доступ к разъяснению, формируемому в системе "Электронный бюджет" в соответствии с </w:t>
      </w:r>
      <w:hyperlink r:id="rId55" w:anchor="/document/409144211/entry/135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пункта, предоставляется всем участникам отбора.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VI. Правила рассмотрения заявок, а также определения победителя отбора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36. Рассмотрение заявок осуществляется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 xml:space="preserve">м в системе "Электронный бюджет" в течение 15 рабочих дней, следующих за днем открытия доступа </w:t>
      </w:r>
      <w:r w:rsidR="00EB0C07">
        <w:rPr>
          <w:rFonts w:ascii="Times New Roman" w:hAnsi="Times New Roman" w:cs="Times New Roman"/>
          <w:sz w:val="24"/>
          <w:szCs w:val="24"/>
        </w:rPr>
        <w:t>Исполкому</w:t>
      </w:r>
      <w:r w:rsidRPr="00384937">
        <w:rPr>
          <w:rFonts w:ascii="Times New Roman" w:hAnsi="Times New Roman" w:cs="Times New Roman"/>
          <w:sz w:val="24"/>
          <w:szCs w:val="24"/>
        </w:rPr>
        <w:t xml:space="preserve"> для рассмотрения заявок.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EB0C07">
        <w:rPr>
          <w:rFonts w:ascii="Times New Roman" w:hAnsi="Times New Roman" w:cs="Times New Roman"/>
          <w:sz w:val="24"/>
          <w:szCs w:val="24"/>
        </w:rPr>
        <w:t>Исполкому</w:t>
      </w:r>
      <w:r w:rsidRPr="00384937">
        <w:rPr>
          <w:rFonts w:ascii="Times New Roman" w:hAnsi="Times New Roman" w:cs="Times New Roman"/>
          <w:sz w:val="24"/>
          <w:szCs w:val="24"/>
        </w:rPr>
        <w:t xml:space="preserve"> в систему "Электронный бюджет"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lastRenderedPageBreak/>
        <w:t xml:space="preserve">В системе "Электронный бюджет"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 xml:space="preserve">м может быть определена дата до окончания срока подачи заявок, после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наступления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которой Агентству открывается доступ в системе "Электронный бюджет" к поданным участниками отбора заявкам.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а) регистрационный номер заявки;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б) дата и время поступления заявки;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в) полное наименование участника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г) адрес юридического лица;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д) запрашиваемый участником отбора размер субсидии.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38. Протокол вскрытия заявок формируется на едином портале автоматически и подписывается усиленной </w:t>
      </w:r>
      <w:hyperlink r:id="rId56" w:anchor="/document/12184522/entry/5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квалифицированной электронной подписью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руководителя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или уполномоченного им лица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39.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Решение о соответствии заявки требованиям, указанным в объявлении о проведении отбора, принимается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>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40. На стадии рассмотрения заявки основаниями для отклонения заявки являются: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несоответствие участника отбора требованиям, указанным в объявлении о проведении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и (или) заявки требованиям, установленным в объявлении о проведении отбора;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в составе заявки;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подача участником отбора заявки после даты и (или) времени, определенных для подачи заявок.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41. По результатам рассмотрения заявок не позднее одного рабочего дня со дня окончания срока рассмотрения заявок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>м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42. Протокол рассмотрения заявок формируется на едином портале автоматически на основании результатов рассмотрения заявок и подписывается усиленной </w:t>
      </w:r>
      <w:hyperlink r:id="rId57" w:anchor="/document/12184522/entry/5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квалифицированной электронной подписью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руководителя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или уполномоченного им лица 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43. Отбор признается несостоявшимся в следующих случаях: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а) по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срока подачи заявок не подано ни одной заявки;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б) по результатам рассмотрения заявок отклонены все заявки.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44. Ранжирование поступивших заявок осуществляется исходя из очередности их поступления.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45. Победителем (победителями) отбора признается участник отбора, который соответствует критериям и требованиям, указанным в </w:t>
      </w:r>
      <w:hyperlink r:id="rId58" w:anchor="/document/409144211/entry/107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пунктах 7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и </w:t>
      </w:r>
      <w:hyperlink r:id="rId59" w:anchor="/document/409144211/entry/115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15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настоящего Порядка, </w:t>
      </w:r>
      <w:r w:rsidRPr="00384937">
        <w:rPr>
          <w:rFonts w:ascii="Times New Roman" w:hAnsi="Times New Roman" w:cs="Times New Roman"/>
          <w:sz w:val="24"/>
          <w:szCs w:val="24"/>
        </w:rPr>
        <w:lastRenderedPageBreak/>
        <w:t>и заявка которого признана надлежащей в соответствии с </w:t>
      </w:r>
      <w:hyperlink r:id="rId60" w:anchor="/document/409144211/entry/139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39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46. Субсидия распределяется между победителями отбора исходя из соответствия требованиям отбора и очередности поступления заявок.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Субсидия, распределяемая в рамках отбора, распределяется между участниками отбора, заявки которых признаны надлежащими в соответствии с </w:t>
      </w:r>
      <w:hyperlink r:id="rId61" w:anchor="/document/409144211/entry/139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39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следующим образом: участнику отбора, заявка которого поступила ранее остальных, распределяется размер субсидии, равный значению размера, указанному им в заявке, но не превышающий размер субсидии, рассчитанный в порядке, предусмотренном </w:t>
      </w:r>
      <w:hyperlink r:id="rId62" w:anchor="/document/409144211/entry/11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и объем распределяемой субсидии.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если субсидия, распределяемая в рамках отбора, больше размера субсидии, указанного в заявке, поступившей ранее остальных, оставшийся размер субсидии распределяется между остальными участниками отбора, заявки которых признаны надлежащими в соответствии с </w:t>
      </w:r>
      <w:hyperlink r:id="rId63" w:anchor="/document/409144211/entry/139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39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исходя из очередности поступления заявок.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Каждому следующему участнику отбора, заявка которого признана надлежащей в соответствии с </w:t>
      </w:r>
      <w:hyperlink r:id="rId64" w:anchor="/document/409144211/entry/139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39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в пределах нераспределенного объема распределяется размер субсидии, равный размеру, указанному им в заявке, но не выше размера субсидии, рассчитанного в соответствии с </w:t>
      </w:r>
      <w:hyperlink r:id="rId65" w:anchor="/document/409144211/entry/11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в случае если указанный им размер меньше нераспределенного размера субсидии либо равен ему.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размера субсидии, рассчитанного в соответствии с </w:t>
      </w:r>
      <w:hyperlink r:id="rId66" w:anchor="/document/409144211/entry/11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без изменения указанного участником отбора в заявке значения результата предоставления субсидии.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48. В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завершения отбора и определения победителя (победителей) отбора формируется протокол подведения итогов отбора.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 </w:t>
      </w:r>
      <w:hyperlink r:id="rId67" w:anchor="/document/12184522/entry/5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квалифицированной электронной подписью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руководителя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или уполномоченного им лица в системе "Электронный бюджет", а также размещается на едином портале не позднее одного рабочего дня, следующего за днем его подписания, и на </w:t>
      </w:r>
      <w:hyperlink r:id="rId68" w:tgtFrame="_blank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не позднее 14-го календарного дня, следующего за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днем определения победителя отбора.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Протокол подведения итогов отбора включает в себя следующие сведения: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рассмотрены;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(которыми) заключается соглашение, и размер предоставляемой ему (им) субсидии.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49.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При указании в протоколе подведения итогов отбора размера субсидии, предусмотренной для предоставления участнику отбора в соответствии с </w:t>
      </w:r>
      <w:hyperlink r:id="rId69" w:anchor="/document/409144211/entry/148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48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настоящего Порядка, в случае несоответствия запрашиваемого им размера субсидии порядку расчета размера субсидии, установленному настоящим Порядком,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  <w:proofErr w:type="gramEnd"/>
    </w:p>
    <w:p w:rsidR="00384937" w:rsidRPr="00384937" w:rsidRDefault="00384937" w:rsidP="00EB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VII. Порядок заключения соглашений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50. По результатам отбора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>м с победителем (победителями) отбора заключается соглашение в соответствии с типовой формой, не позднее 20-го рабочего дня после определения победителя отбора.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lastRenderedPageBreak/>
        <w:t>Соглашение заключается в форме электронного документа в системе "Электронный бюджет" и подписывается усиленной </w:t>
      </w:r>
      <w:hyperlink r:id="rId70" w:anchor="/document/12184522/entry/54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квалифицированной электронной подписью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лиц, имеющих право действовать от имени каждой из сторон.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В соглашении устанавливается размер субсидии, который равен запрашиваемому победителем отбора размеру субсидии, но который не может превышать предельный размер субсидии, порядок расчета которого установлен </w:t>
      </w:r>
      <w:hyperlink r:id="rId71" w:anchor="/document/409144211/entry/11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Порядка.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уменьшения </w:t>
      </w:r>
      <w:r w:rsidR="00EB0C07">
        <w:rPr>
          <w:rFonts w:ascii="Times New Roman" w:hAnsi="Times New Roman" w:cs="Times New Roman"/>
          <w:sz w:val="24"/>
          <w:szCs w:val="24"/>
        </w:rPr>
        <w:t>Исполкому</w:t>
      </w:r>
      <w:r w:rsidRPr="00384937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384937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84937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EB0C0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заключает с получателем субсидии дополнительное соглашение к соглашению, в том числе дополнительное соглашение о расторжении соглашения, в с</w:t>
      </w:r>
      <w:r w:rsidR="00EB0C07">
        <w:rPr>
          <w:rFonts w:ascii="Times New Roman" w:hAnsi="Times New Roman" w:cs="Times New Roman"/>
          <w:sz w:val="24"/>
          <w:szCs w:val="24"/>
        </w:rPr>
        <w:t>оответствии с типовыми формами.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51.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52. Получатель субсидии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384937" w:rsidRPr="00384937" w:rsidRDefault="00384937" w:rsidP="00EB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VIII. Порядок перечисления субсидий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53. Для получения субсидии получатель субсидии представляет в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не позднее 25 числа месяца, следующего за месяцем, в котором возникли затраты, на возмещение которых предоставляется субсидия, следующие документы: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расчет фактически произведенных затрат, на возмещение которых предоставляется субсидия;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штатное расписание получателя субсидии;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копии документов, подтверждающих фактически произведенные затраты, на возмещение которых предоставляется субсидия: договоров, накладных, </w:t>
      </w:r>
      <w:hyperlink r:id="rId72" w:anchor="/document/70116264/entry/100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счетов-фактур</w:t>
        </w:r>
      </w:hyperlink>
      <w:r w:rsidRPr="00384937">
        <w:rPr>
          <w:rFonts w:ascii="Times New Roman" w:hAnsi="Times New Roman" w:cs="Times New Roman"/>
          <w:sz w:val="24"/>
          <w:szCs w:val="24"/>
        </w:rPr>
        <w:t>, актов выполненных работ, свода удержаний и начислений заработной платы,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Федерации.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Копии документов заверяются руководителем и главным бухгалтером получателя субсидии (иным должностным лицом, на которое возложено ведение бухгалтерского учета) и скрепляются печатью получателя субсидии (при наличии).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в пятидневный срок, исчисляемый в рабочих днях, регистрирует документы, представленные получателем субсидии, и принимает решение о предоставлении субсидии или об отказе в предоставлении субсидии.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54. Основаниями для отказа в предоставлении субсидии получателю субсидии являются: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субсидии документов требованиям, установленным </w:t>
      </w:r>
      <w:hyperlink r:id="rId73" w:anchor="/document/409144211/entry/153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пунктом 53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настоящего Порядка, или непредставление (представление не в полном объеме) указанных документов;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установление факта недостоверности информации, представленной получателем субсидии.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уведомляет об этом получателя субсидии в двухдневный срок, исчисляемый в рабочих днях.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перечисляет субсидию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не позднее 10-го рабочего дня, следующего за днем принятия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>м решения о предоставлении субсидии.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lastRenderedPageBreak/>
        <w:t>56. Размер предоставляемой за отчетный период субсидии (С m) (в рублях) определяется по следующей формуле: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С m=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> 1+З 2+_+З </w:t>
      </w:r>
      <w:proofErr w:type="spellStart"/>
      <w:r w:rsidRPr="00384937">
        <w:rPr>
          <w:rFonts w:ascii="Times New Roman" w:hAnsi="Times New Roman" w:cs="Times New Roman"/>
          <w:sz w:val="24"/>
          <w:szCs w:val="24"/>
        </w:rPr>
        <w:t>n+Z</w:t>
      </w:r>
      <w:proofErr w:type="spellEnd"/>
      <w:r w:rsidRPr="00384937">
        <w:rPr>
          <w:rFonts w:ascii="Times New Roman" w:hAnsi="Times New Roman" w:cs="Times New Roman"/>
          <w:sz w:val="24"/>
          <w:szCs w:val="24"/>
        </w:rPr>
        <w:t> 1+Z 2+Z 3,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где: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 1 + З 2 + ... +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> n - суммы затрат за отчетный период по направлениям, указанным в </w:t>
      </w:r>
      <w:hyperlink r:id="rId74" w:anchor="/document/409144211/entry/112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12</w:t>
        </w:r>
      </w:hyperlink>
      <w:r w:rsidR="00EB0C07">
        <w:rPr>
          <w:rFonts w:ascii="Times New Roman" w:hAnsi="Times New Roman" w:cs="Times New Roman"/>
          <w:sz w:val="24"/>
          <w:szCs w:val="24"/>
        </w:rPr>
        <w:t> настоящего Порядка</w:t>
      </w:r>
      <w:r w:rsidRPr="00384937">
        <w:rPr>
          <w:rFonts w:ascii="Times New Roman" w:hAnsi="Times New Roman" w:cs="Times New Roman"/>
          <w:sz w:val="24"/>
          <w:szCs w:val="24"/>
        </w:rPr>
        <w:t xml:space="preserve">, которые определяются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>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государственной статистики, а также в СМИ и специальной литературе, включая официальные сайты производителей и поставщиков в сети "Интернет";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937">
        <w:rPr>
          <w:rFonts w:ascii="Times New Roman" w:hAnsi="Times New Roman" w:cs="Times New Roman"/>
          <w:sz w:val="24"/>
          <w:szCs w:val="24"/>
        </w:rPr>
        <w:t>Z 1 - затраты на оплату труда штатных и внештатных работников (за исключением сотрудников коммерческих служб), участвующих в развитии информационного пространства Республики Татарстан, за отчетный период,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  <w:proofErr w:type="gramEnd"/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Z 2 - 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 за отчетный период;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Z 3 - затраты на оплату командировочных расходов сотрудников, участвующих в развитии информационного пространства Республики Татарстан, которые определяются в соответствии с </w:t>
      </w:r>
      <w:hyperlink r:id="rId75" w:anchor="/document/12162866/entry/0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13 октября 2008 г. N 749 "Об особенностях направления работников в служебные командировки" (но не более фактически произведенных и документально подтвержденных затрат), за отчетный период.</w:t>
      </w:r>
    </w:p>
    <w:p w:rsidR="00384937" w:rsidRPr="00384937" w:rsidRDefault="00384937" w:rsidP="00EB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IX. Порядок представления отчетности, 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57. Получатель субсидии представляет в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отчет о достижении значений результатов предоставления субсидии по форме, определенной типовой формой соглашения, не позднее 30-го рабочего дня года, следующего за годом предоставления субсидии. Отчет о достижении значений результатов предоставления субсидии должен быть подписан руководителем получателя субсидии либо уполномоченным им лицом.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о достижении значений результатов предоставления субсидии в течение 10 рабочих дней со дня получения такого отчета.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информирует получателя субсидии не позднее пяти рабочих дней со дня завершения проверки отчета о достижении значений результатов предоставления субсидии.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58. Субсидия подлежит возврату получателем субсидии в бюджет </w:t>
      </w:r>
      <w:r w:rsidR="00EB0C07">
        <w:rPr>
          <w:rFonts w:ascii="Times New Roman" w:hAnsi="Times New Roman" w:cs="Times New Roman"/>
          <w:sz w:val="24"/>
          <w:szCs w:val="24"/>
        </w:rPr>
        <w:t xml:space="preserve">Апастовского муниципального района </w:t>
      </w:r>
      <w:r w:rsidRPr="00384937">
        <w:rPr>
          <w:rFonts w:ascii="Times New Roman" w:hAnsi="Times New Roman" w:cs="Times New Roman"/>
          <w:sz w:val="24"/>
          <w:szCs w:val="24"/>
        </w:rPr>
        <w:t xml:space="preserve">Республики Татарстан в 30-дневный срок, исчисляемый в рабочих днях, со дня получения соответствующего требования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384937">
        <w:rPr>
          <w:rFonts w:ascii="Times New Roman" w:hAnsi="Times New Roman" w:cs="Times New Roman"/>
          <w:sz w:val="24"/>
          <w:szCs w:val="24"/>
        </w:rPr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 xml:space="preserve">м и органами государственного финансового контроля, а также в случае </w:t>
      </w:r>
      <w:proofErr w:type="spellStart"/>
      <w:r w:rsidRPr="0038493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84937">
        <w:rPr>
          <w:rFonts w:ascii="Times New Roman" w:hAnsi="Times New Roman" w:cs="Times New Roman"/>
          <w:sz w:val="24"/>
          <w:szCs w:val="24"/>
        </w:rPr>
        <w:t xml:space="preserve"> значений результатов предоставления субсидии.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>59. При нарушении получателем субсидии срока возврата субсидии, указанного в </w:t>
      </w:r>
      <w:hyperlink r:id="rId76" w:anchor="/document/409144211/entry/158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пункте 58</w:t>
        </w:r>
      </w:hyperlink>
      <w:r w:rsidRPr="00384937">
        <w:rPr>
          <w:rFonts w:ascii="Times New Roman" w:hAnsi="Times New Roman" w:cs="Times New Roman"/>
          <w:sz w:val="24"/>
          <w:szCs w:val="24"/>
        </w:rPr>
        <w:t xml:space="preserve"> настоящего Порядка,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в семидневный срок, исчисляемый в рабочих днях, со дня истечения указанного срока принимает меры по взысканию указанных сре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 xml:space="preserve">дств в </w:t>
      </w:r>
      <w:r w:rsidRPr="00384937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>юджет Республики Татарстан в порядке, установленном законодательством Российской Федерации.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 xml:space="preserve">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проверку в соответствии со </w:t>
      </w:r>
      <w:hyperlink r:id="rId77" w:anchor="/document/12112604/entry/2681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и </w:t>
      </w:r>
      <w:hyperlink r:id="rId78" w:anchor="/document/12112604/entry/2692" w:history="1">
        <w:r w:rsidRPr="00384937">
          <w:rPr>
            <w:rStyle w:val="a3"/>
            <w:rFonts w:ascii="Times New Roman" w:hAnsi="Times New Roman" w:cs="Times New Roman"/>
            <w:sz w:val="24"/>
            <w:szCs w:val="24"/>
          </w:rPr>
          <w:t>269.2</w:t>
        </w:r>
      </w:hyperlink>
      <w:r w:rsidRPr="00384937">
        <w:rPr>
          <w:rFonts w:ascii="Times New Roman" w:hAnsi="Times New Roman" w:cs="Times New Roman"/>
          <w:sz w:val="24"/>
          <w:szCs w:val="24"/>
        </w:rPr>
        <w:t> Бюджетного кодекса Российской Федерации.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="00EB0C07">
        <w:rPr>
          <w:rFonts w:ascii="Times New Roman" w:hAnsi="Times New Roman" w:cs="Times New Roman"/>
          <w:sz w:val="24"/>
          <w:szCs w:val="24"/>
        </w:rPr>
        <w:t>о</w:t>
      </w:r>
      <w:r w:rsidRPr="00384937">
        <w:rPr>
          <w:rFonts w:ascii="Times New Roman" w:hAnsi="Times New Roman" w:cs="Times New Roman"/>
          <w:sz w:val="24"/>
          <w:szCs w:val="24"/>
        </w:rPr>
        <w:t xml:space="preserve">м в порядке и по формам, которые установлены порядком проведения мониторинга достижения результатов, утвержденным </w:t>
      </w:r>
      <w:r w:rsidR="00EB0C07">
        <w:rPr>
          <w:rFonts w:ascii="Times New Roman" w:hAnsi="Times New Roman" w:cs="Times New Roman"/>
          <w:sz w:val="24"/>
          <w:szCs w:val="24"/>
        </w:rPr>
        <w:t>Исполкомом</w:t>
      </w:r>
      <w:r w:rsidRPr="00384937">
        <w:rPr>
          <w:rFonts w:ascii="Times New Roman" w:hAnsi="Times New Roman" w:cs="Times New Roman"/>
          <w:sz w:val="24"/>
          <w:szCs w:val="24"/>
        </w:rPr>
        <w:t>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37">
        <w:rPr>
          <w:rFonts w:ascii="Times New Roman" w:hAnsi="Times New Roman" w:cs="Times New Roman"/>
          <w:sz w:val="24"/>
          <w:szCs w:val="24"/>
        </w:rPr>
        <w:t xml:space="preserve">61. </w:t>
      </w:r>
      <w:proofErr w:type="gramStart"/>
      <w:r w:rsidRPr="003849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937">
        <w:rPr>
          <w:rFonts w:ascii="Times New Roman" w:hAnsi="Times New Roman" w:cs="Times New Roman"/>
          <w:sz w:val="24"/>
          <w:szCs w:val="24"/>
        </w:rPr>
        <w:t xml:space="preserve"> эффективным использованием средств субсидии осуществляет </w:t>
      </w:r>
      <w:r>
        <w:rPr>
          <w:rFonts w:ascii="Times New Roman" w:hAnsi="Times New Roman" w:cs="Times New Roman"/>
          <w:sz w:val="24"/>
          <w:szCs w:val="24"/>
        </w:rPr>
        <w:t>Исполком</w:t>
      </w:r>
      <w:r w:rsidRPr="00384937">
        <w:rPr>
          <w:rFonts w:ascii="Times New Roman" w:hAnsi="Times New Roman" w:cs="Times New Roman"/>
          <w:sz w:val="24"/>
          <w:szCs w:val="24"/>
        </w:rPr>
        <w:t>.</w:t>
      </w:r>
    </w:p>
    <w:p w:rsidR="00384937" w:rsidRPr="00384937" w:rsidRDefault="00384937" w:rsidP="003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4937" w:rsidRPr="0038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37"/>
    <w:rsid w:val="002C006E"/>
    <w:rsid w:val="00384937"/>
    <w:rsid w:val="0046637F"/>
    <w:rsid w:val="00691048"/>
    <w:rsid w:val="007E6266"/>
    <w:rsid w:val="00E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4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49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49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0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4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49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49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3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5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861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1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://tatmedia.tatarstan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://tatmedia.tatarstan.ru/" TargetMode="External"/><Relationship Id="rId76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://www.budget.gov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://www.budget.gov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tatmedia.tatarstan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www.budget.gov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7029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dcterms:created xsi:type="dcterms:W3CDTF">2024-12-19T10:46:00Z</dcterms:created>
  <dcterms:modified xsi:type="dcterms:W3CDTF">2024-12-19T11:18:00Z</dcterms:modified>
</cp:coreProperties>
</file>