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4E" w:rsidRPr="006F33CE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6F33CE">
        <w:rPr>
          <w:b/>
          <w:sz w:val="28"/>
          <w:szCs w:val="28"/>
        </w:rPr>
        <w:t xml:space="preserve">СОВЕТ АПАСТОВСКОГО МУНИЦИПАЛЬНОГО РАЙОНА </w:t>
      </w:r>
    </w:p>
    <w:p w:rsidR="00B3204E" w:rsidRPr="006F33CE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6F33CE">
        <w:rPr>
          <w:b/>
          <w:sz w:val="28"/>
          <w:szCs w:val="28"/>
        </w:rPr>
        <w:t>РЕСПУБЛИКИ ТАТАРСТАН</w:t>
      </w:r>
    </w:p>
    <w:p w:rsidR="00B3204E" w:rsidRPr="006F33CE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6F33CE">
        <w:rPr>
          <w:b/>
          <w:sz w:val="28"/>
          <w:szCs w:val="28"/>
        </w:rPr>
        <w:t>ПЯТОГО СОЗЫВА</w:t>
      </w:r>
    </w:p>
    <w:p w:rsidR="00B3204E" w:rsidRPr="006F33CE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3204E" w:rsidRPr="006F33CE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6F33CE">
        <w:rPr>
          <w:b/>
          <w:sz w:val="28"/>
          <w:szCs w:val="28"/>
        </w:rPr>
        <w:t xml:space="preserve">РЕШЕНИЕ </w:t>
      </w:r>
    </w:p>
    <w:p w:rsidR="00B3204E" w:rsidRPr="006F33CE" w:rsidRDefault="006F33CE" w:rsidP="00B3204E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6F33CE">
        <w:rPr>
          <w:sz w:val="28"/>
          <w:szCs w:val="28"/>
        </w:rPr>
        <w:t>_________</w:t>
      </w:r>
      <w:r w:rsidR="00B77025" w:rsidRPr="006F33CE">
        <w:rPr>
          <w:sz w:val="28"/>
          <w:szCs w:val="28"/>
        </w:rPr>
        <w:t xml:space="preserve"> </w:t>
      </w:r>
      <w:r w:rsidR="00B3204E" w:rsidRPr="006F33CE">
        <w:rPr>
          <w:sz w:val="28"/>
          <w:szCs w:val="28"/>
        </w:rPr>
        <w:t xml:space="preserve">2026 года                                           </w:t>
      </w:r>
      <w:r w:rsidR="00B77025" w:rsidRPr="006F33CE">
        <w:rPr>
          <w:sz w:val="28"/>
          <w:szCs w:val="28"/>
        </w:rPr>
        <w:t xml:space="preserve">           </w:t>
      </w:r>
      <w:r w:rsidR="00B3204E" w:rsidRPr="006F33CE">
        <w:rPr>
          <w:sz w:val="28"/>
          <w:szCs w:val="28"/>
        </w:rPr>
        <w:t xml:space="preserve">  №</w:t>
      </w:r>
      <w:r w:rsidRPr="006F33CE">
        <w:rPr>
          <w:sz w:val="28"/>
          <w:szCs w:val="28"/>
        </w:rPr>
        <w:t>_____</w:t>
      </w:r>
    </w:p>
    <w:p w:rsidR="00B3204E" w:rsidRPr="006F33CE" w:rsidRDefault="00B3204E" w:rsidP="00B3204E">
      <w:pPr>
        <w:pStyle w:val="headertext0"/>
        <w:spacing w:before="0" w:beforeAutospacing="0" w:after="0" w:afterAutospacing="0"/>
        <w:rPr>
          <w:b/>
          <w:sz w:val="28"/>
          <w:szCs w:val="28"/>
        </w:rPr>
      </w:pPr>
    </w:p>
    <w:p w:rsidR="006F33CE" w:rsidRPr="006F33CE" w:rsidRDefault="006F33CE" w:rsidP="006F33C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1"/>
      <w:bookmarkStart w:id="1" w:name="sub_5"/>
    </w:p>
    <w:p w:rsidR="006F33CE" w:rsidRPr="006F33CE" w:rsidRDefault="006F33CE" w:rsidP="006F33C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F33CE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hyperlink r:id="rId9" w:history="1">
        <w:r w:rsidRPr="006F33CE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Решение Совета Апастовского муниципального района Решение Совета от 6 июня 2013 г. N 153 «О Почетной грамоте и Благодарственном письме Главы Апастовского муниципального района</w:t>
        </w:r>
      </w:hyperlink>
      <w:r w:rsidRPr="006F33CE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rPr>
          <w:rFonts w:ascii="Times New Roman" w:hAnsi="Times New Roman" w:cs="Times New Roman"/>
          <w:b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В целях поощрения граждан и коллективов предприятий, учреждений и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</w:t>
      </w:r>
      <w:r w:rsidRPr="006F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имеющих заслуги перед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Апастовским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муниципальным районом, Совет Апастовского муниципального района Республики Татарстан  </w:t>
      </w:r>
      <w:r w:rsidRPr="006F33C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33CE" w:rsidRPr="006F33CE" w:rsidRDefault="006F33CE" w:rsidP="006F33CE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"/>
      <w:r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1.Внести в   </w:t>
      </w:r>
      <w:hyperlink r:id="rId10" w:history="1">
        <w:r w:rsidRPr="006F33CE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 Совета Апастовского муниципального района Решение Совета от 6 июня 2013 г. N 153 «О Почетной грамоте и Благодарственном письме Главы Апастовского муниципального района</w:t>
        </w:r>
      </w:hyperlink>
      <w:r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>» следующие изменения:</w:t>
      </w:r>
    </w:p>
    <w:bookmarkEnd w:id="2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Положение о Благодарственном письме Главы Апастовского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района   изложить в новой прилагаемой редакции</w:t>
      </w:r>
      <w:bookmarkStart w:id="3" w:name="sub_2"/>
      <w:r w:rsidRPr="006F33CE">
        <w:rPr>
          <w:rFonts w:ascii="Times New Roman" w:hAnsi="Times New Roman" w:cs="Times New Roman"/>
          <w:sz w:val="28"/>
          <w:szCs w:val="28"/>
        </w:rPr>
        <w:t>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аппарата Совета Апастовского муниципального района Республики Татарстан.</w:t>
      </w: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3"/>
      <w:r w:rsidRPr="006F33CE">
        <w:rPr>
          <w:rFonts w:ascii="Times New Roman" w:hAnsi="Times New Roman" w:cs="Times New Roman"/>
          <w:sz w:val="28"/>
          <w:szCs w:val="28"/>
        </w:rPr>
        <w:t xml:space="preserve">3.Настоящее решение разместить на </w:t>
      </w:r>
      <w:hyperlink r:id="rId11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Апастовского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95826" w:rsidRPr="006F33CE" w:rsidRDefault="00B95826" w:rsidP="006F33CE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052"/>
        <w:gridCol w:w="2937"/>
        <w:gridCol w:w="2309"/>
      </w:tblGrid>
      <w:tr w:rsidR="006F33CE" w:rsidRPr="006F33CE" w:rsidTr="006F33CE"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</w:tcPr>
          <w:p w:rsidR="006F33CE" w:rsidRPr="006F33CE" w:rsidRDefault="006F33CE" w:rsidP="00B07F4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  <w:p w:rsidR="006F33CE" w:rsidRPr="006F33CE" w:rsidRDefault="006F33CE" w:rsidP="00B07F4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t>Совета Апастовского муниципального</w:t>
            </w:r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района Республики Татарстан,</w:t>
            </w:r>
          </w:p>
          <w:p w:rsidR="006F33CE" w:rsidRPr="006F33CE" w:rsidRDefault="006F33CE" w:rsidP="00B07F4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  <w:proofErr w:type="gramStart"/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района Республики Татарстан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</w:tcPr>
          <w:p w:rsidR="006F33CE" w:rsidRPr="006F33CE" w:rsidRDefault="006F33CE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</w:tcPr>
          <w:p w:rsidR="006F33CE" w:rsidRPr="006F33CE" w:rsidRDefault="006F33CE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3CE" w:rsidRPr="006F33CE" w:rsidRDefault="006F33CE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3CE" w:rsidRDefault="006F33CE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5826" w:rsidRPr="00B95826" w:rsidRDefault="00B95826" w:rsidP="00B95826"/>
          <w:p w:rsidR="006F33CE" w:rsidRPr="006F33CE" w:rsidRDefault="006F33CE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3CE" w:rsidRPr="006F33CE" w:rsidRDefault="006F33CE" w:rsidP="00B07F4D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А.Г. </w:t>
            </w:r>
            <w:proofErr w:type="spellStart"/>
            <w:r w:rsidRPr="006F33CE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5" w:name="sub_200"/>
      <w:bookmarkStart w:id="6" w:name="_GoBack"/>
      <w:bookmarkEnd w:id="6"/>
      <w:r w:rsidRPr="006F33C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1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решению</w:t>
        </w:r>
      </w:hyperlink>
      <w:r w:rsidRPr="006F33C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Совета Апастовского</w:t>
      </w:r>
      <w:r w:rsidRPr="006F33C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муниципального района</w:t>
      </w:r>
    </w:p>
    <w:p w:rsidR="006F33CE" w:rsidRPr="006F33CE" w:rsidRDefault="006F33CE" w:rsidP="006F33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6F33C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Республики Татарстан</w:t>
      </w:r>
      <w:r w:rsidRPr="006F33C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_____________ 2026г. N ___</w:t>
      </w:r>
    </w:p>
    <w:bookmarkEnd w:id="5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F33CE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6F33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Благодарственном письме Главы Апастовского </w:t>
      </w:r>
      <w:proofErr w:type="gramStart"/>
      <w:r w:rsidRPr="006F33CE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  <w:r w:rsidRPr="006F33CE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6F33CE" w:rsidRPr="006F33CE" w:rsidRDefault="006F33CE" w:rsidP="006F33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F33CE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 xml:space="preserve">Благодарственное письмо Главы Апастовского муниципального района Республики Татарстан (далее – Благодарственное письмо) является формой поощрения за значительный вклад в развитие местного самоуправления, экономики, промышленности, сельского хозяйства, науки, культуры, искусства, образования, здравоохранения, спорта в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за заслуги в обеспечении законности, правопорядка, защиты прав и свобод граждан, за высокие достижения в хозяйственной, научной, социально-культурной, общественной, благотворительной деятельности, направленной на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улучшение жизни граждан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за иные заслуги (достижения) перед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Апастовским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муниципальным  районом Республики Татарстан.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Благодарственным письмом поощряются граждане Российской Федерации, иностранные граждане, лица без гражданства (далее - граждане), и коллективы государственных органов, органов местного самоуправления (далее также - органы), организаций, независимо от их организационно-правовых форм и форм собственности, индивидуальных предпринимателей (далее - организации).</w:t>
      </w:r>
      <w:proofErr w:type="gramEnd"/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3.Решение о поощрении Благодарственным письмом принимается Главой Апастовского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района (далее - Глава района) как по собственной инициативе, так и по предложению трудовых коллективов предприятий, организаций и учреждений района (далее также - представление).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4.Подготовка представления осуществляется организационным отделом аппарата Совета Апастовского муниципального района Республики Татарстан  по ходатайству о поощрении Благодарственным письмом (далее - ходатайство), возбуждаемому государственными органами, органами местного самоуправления, организациями, общественными объединениями (в отношении граждан), индивидуальными предпринимателями (в отношении работников и коллективов соответствующих индивидуальных предпринимателей).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7" w:name="sub_109"/>
      <w:r w:rsidRPr="006F33CE">
        <w:rPr>
          <w:rFonts w:ascii="Times New Roman" w:hAnsi="Times New Roman" w:cs="Times New Roman"/>
          <w:sz w:val="28"/>
          <w:szCs w:val="28"/>
        </w:rPr>
        <w:t>5.Кандидатуры для представления к поощрению Благодарственным письмом и характеристики на них рассматриваются и утверждаются: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8" w:name="sub_191"/>
      <w:bookmarkEnd w:id="7"/>
      <w:r w:rsidRPr="006F33C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>а собрании, конференции коллектива - если к поощрению выдвигается работник государственного органа, органа местного самоуправления, организации;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9" w:name="sub_192"/>
      <w:bookmarkEnd w:id="8"/>
      <w:r w:rsidRPr="006F33C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>ыборным органом общественного объединения (при его отсутствии - иным руководящим органом общественного объединения) - если ходатайство возбуждается общественным объединением.</w:t>
      </w:r>
    </w:p>
    <w:bookmarkEnd w:id="9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6. Ходатайство должно содержать сведения об указанных в </w:t>
      </w:r>
      <w:hyperlink w:anchor="sub_101" w:history="1">
        <w:proofErr w:type="gramStart"/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proofErr w:type="gramEnd"/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настоящего Положения заслугах (достижениях) гражданина или коллектива органа, организации перед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Апастовским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муниципальным районом Республикой Татарстан.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lastRenderedPageBreak/>
        <w:t xml:space="preserve">7. К ходатайству о поощрении гражданина прилагаются заявочный лист по форме согласно </w:t>
      </w:r>
      <w:hyperlink w:anchor="sub_1001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N 1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к настоящему Положению и документы по перечню согласно </w:t>
      </w:r>
      <w:hyperlink w:anchor="sub_1002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N 2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0" w:name="sub_1113"/>
      <w:r w:rsidRPr="006F33CE">
        <w:rPr>
          <w:rFonts w:ascii="Times New Roman" w:hAnsi="Times New Roman" w:cs="Times New Roman"/>
          <w:sz w:val="28"/>
          <w:szCs w:val="28"/>
        </w:rPr>
        <w:t xml:space="preserve">К ходатайству о поощрении коллектива органа, организации прилагаются заявочный лист по форме согласно </w:t>
      </w:r>
      <w:hyperlink w:anchor="sub_1003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N </w:t>
        </w:r>
      </w:hyperlink>
      <w:r w:rsidR="00B95826">
        <w:rPr>
          <w:rStyle w:val="a4"/>
          <w:rFonts w:ascii="Times New Roman" w:hAnsi="Times New Roman"/>
          <w:color w:val="auto"/>
          <w:sz w:val="28"/>
          <w:szCs w:val="28"/>
        </w:rPr>
        <w:t>3</w:t>
      </w:r>
      <w:r w:rsidRPr="006F33CE">
        <w:rPr>
          <w:rFonts w:ascii="Times New Roman" w:hAnsi="Times New Roman" w:cs="Times New Roman"/>
          <w:sz w:val="28"/>
          <w:szCs w:val="28"/>
        </w:rPr>
        <w:t xml:space="preserve"> к настоящему Положению и документы по перечню согласно </w:t>
      </w:r>
      <w:r w:rsidR="00B95826">
        <w:rPr>
          <w:rFonts w:ascii="Times New Roman" w:hAnsi="Times New Roman" w:cs="Times New Roman"/>
          <w:sz w:val="28"/>
          <w:szCs w:val="28"/>
        </w:rPr>
        <w:t>Приложение №4</w:t>
      </w:r>
      <w:r w:rsidRPr="006F33C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1" w:name="sub_1114"/>
      <w:bookmarkEnd w:id="10"/>
      <w:r w:rsidRPr="006F33CE">
        <w:rPr>
          <w:rFonts w:ascii="Times New Roman" w:hAnsi="Times New Roman" w:cs="Times New Roman"/>
          <w:sz w:val="28"/>
          <w:szCs w:val="28"/>
        </w:rPr>
        <w:t xml:space="preserve">К ходатайству могут быть приложены иные документы, подтверждающие заслуги (достижения) гражданина, коллектива органа, организации перед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Апастовским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муниципальным районом Республики Татарстан.</w:t>
      </w:r>
    </w:p>
    <w:bookmarkEnd w:id="11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8. Лица, оформляющие и подписывающие заявочный лист, обеспечивают достоверность указанных в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2" w:name="sub_113"/>
      <w:r w:rsidRPr="006F33CE">
        <w:rPr>
          <w:rFonts w:ascii="Times New Roman" w:hAnsi="Times New Roman" w:cs="Times New Roman"/>
          <w:sz w:val="28"/>
          <w:szCs w:val="28"/>
        </w:rPr>
        <w:t>9.Подготовка представления осуществляется в срок 30 календарных дней после дня поступления ходатайства.</w:t>
      </w:r>
    </w:p>
    <w:bookmarkEnd w:id="12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10.Представление к поощрению Благодарственным письмом только в связи с юбилейными датами не допускается.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3" w:name="sub_115"/>
      <w:r w:rsidRPr="006F33CE">
        <w:rPr>
          <w:rFonts w:ascii="Times New Roman" w:hAnsi="Times New Roman" w:cs="Times New Roman"/>
          <w:sz w:val="28"/>
          <w:szCs w:val="28"/>
        </w:rPr>
        <w:t xml:space="preserve">11. В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к поощрению Благодарственным письмом отказывается в случаях</w:t>
      </w:r>
      <w:bookmarkStart w:id="14" w:name="sub_1151"/>
      <w:bookmarkEnd w:id="13"/>
      <w:r w:rsidRPr="006F33CE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sub_120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</w:t>
        </w:r>
      </w:hyperlink>
      <w:r w:rsidRPr="006F33CE">
        <w:rPr>
          <w:rFonts w:ascii="Times New Roman" w:hAnsi="Times New Roman" w:cs="Times New Roman"/>
          <w:sz w:val="28"/>
          <w:szCs w:val="28"/>
        </w:rPr>
        <w:t>16 настоящего Положения;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5" w:name="sub_116"/>
      <w:bookmarkEnd w:id="14"/>
      <w:r w:rsidRPr="006F33CE">
        <w:rPr>
          <w:rFonts w:ascii="Times New Roman" w:hAnsi="Times New Roman" w:cs="Times New Roman"/>
          <w:sz w:val="28"/>
          <w:szCs w:val="28"/>
        </w:rPr>
        <w:t>12.Об отказе в представлении к поощрению Благодарственным письмом составляется мотивированное заключение. Указанное заключение вместе с внесенным ходатайством и приложенными к нему документами направляется в государственный орган, орган местного самоуправления, организацию, общественное объединение, индивидуальному предпринимателю, которые внесли ходатайство, в срок 30 календарных дней после дня регистрации поступившего ходатайства.</w:t>
      </w:r>
    </w:p>
    <w:bookmarkEnd w:id="15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устранения причин отказа в представлении к поощрению Благодарственным письмом ходатайство может быть внесено повторно.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13.Представление должно содержать сведения об указанных в </w:t>
      </w:r>
      <w:hyperlink w:anchor="sub_101" w:history="1">
        <w:proofErr w:type="gramStart"/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proofErr w:type="gramEnd"/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настоящего Положения заслугах (достижениях) гражданина, коллектива органа, организации перед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Апастовским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муниципальным районом Республики Татарстан.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14. Представление вносится с приложением ходатайства (при наличии), заявочного листа и документов, указанных в </w:t>
      </w:r>
      <w:hyperlink w:anchor="sub_1002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приложении N 2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(при представлении к поощрению Благодарственным письмом гражданина), или в </w:t>
      </w:r>
      <w:hyperlink w:anchor="sub_1004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приложении N 4</w:t>
        </w:r>
      </w:hyperlink>
      <w:r w:rsidRPr="006F33CE">
        <w:rPr>
          <w:rFonts w:ascii="Times New Roman" w:hAnsi="Times New Roman" w:cs="Times New Roman"/>
          <w:sz w:val="28"/>
          <w:szCs w:val="28"/>
        </w:rPr>
        <w:t xml:space="preserve"> (при представлении к поощрению Благодарственным письмом коллектива органа, организации) к настоящему Положению.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15. Представление предварительно рассматривается в установленном порядке Комиссией по наградам при Главе Апастовского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 По итогам рассмотрения представления по наградам при Главе Апастовского муниципального района Республики Татарстан: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6" w:name="sub_1902"/>
      <w:r w:rsidRPr="006F33CE">
        <w:rPr>
          <w:rFonts w:ascii="Times New Roman" w:hAnsi="Times New Roman" w:cs="Times New Roman"/>
          <w:sz w:val="28"/>
          <w:szCs w:val="28"/>
        </w:rPr>
        <w:t>вносит Главе Апастовского муниципального района Республики Татарстан предложение о поддержке представления;</w:t>
      </w:r>
    </w:p>
    <w:bookmarkEnd w:id="16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отклоняет представление, в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sub_120" w:history="1">
        <w:r w:rsidRPr="006F33CE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</w:t>
        </w:r>
      </w:hyperlink>
      <w:r w:rsidRPr="006F33CE">
        <w:rPr>
          <w:rFonts w:ascii="Times New Roman" w:hAnsi="Times New Roman" w:cs="Times New Roman"/>
          <w:sz w:val="28"/>
          <w:szCs w:val="28"/>
        </w:rPr>
        <w:t>16 настоящего Положения.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7" w:name="sub_120"/>
      <w:r w:rsidRPr="006F33CE">
        <w:rPr>
          <w:rFonts w:ascii="Times New Roman" w:hAnsi="Times New Roman" w:cs="Times New Roman"/>
          <w:sz w:val="28"/>
          <w:szCs w:val="28"/>
        </w:rPr>
        <w:t xml:space="preserve">16. Представление отклоняется в следующих 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6F33CE">
        <w:rPr>
          <w:rFonts w:ascii="Times New Roman" w:hAnsi="Times New Roman" w:cs="Times New Roman"/>
          <w:sz w:val="28"/>
          <w:szCs w:val="28"/>
        </w:rPr>
        <w:t>: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8" w:name="sub_1201"/>
      <w:bookmarkEnd w:id="17"/>
      <w:r w:rsidRPr="006F33CE">
        <w:rPr>
          <w:rFonts w:ascii="Times New Roman" w:hAnsi="Times New Roman" w:cs="Times New Roman"/>
          <w:sz w:val="28"/>
          <w:szCs w:val="28"/>
        </w:rPr>
        <w:t>а) отсутствия оснований для поощрения Благодарственным письмом;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19" w:name="sub_1202"/>
      <w:bookmarkEnd w:id="18"/>
      <w:r w:rsidRPr="006F33CE">
        <w:rPr>
          <w:rFonts w:ascii="Times New Roman" w:hAnsi="Times New Roman" w:cs="Times New Roman"/>
          <w:sz w:val="28"/>
          <w:szCs w:val="28"/>
        </w:rPr>
        <w:t>б) установления недостоверности сведений, содержащихся в представлении и приложенных к нему документах;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20" w:name="sub_1203"/>
      <w:bookmarkEnd w:id="19"/>
      <w:r w:rsidRPr="006F33CE">
        <w:rPr>
          <w:rFonts w:ascii="Times New Roman" w:hAnsi="Times New Roman" w:cs="Times New Roman"/>
          <w:sz w:val="28"/>
          <w:szCs w:val="28"/>
        </w:rPr>
        <w:lastRenderedPageBreak/>
        <w:t>в) смерти лица, представленного к поощрению Благодарственным письмом;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21" w:name="sub_1204"/>
      <w:bookmarkEnd w:id="20"/>
      <w:r w:rsidRPr="006F33CE">
        <w:rPr>
          <w:rFonts w:ascii="Times New Roman" w:hAnsi="Times New Roman" w:cs="Times New Roman"/>
          <w:sz w:val="28"/>
          <w:szCs w:val="28"/>
        </w:rPr>
        <w:t>г) осуждения лица, представленного к поощрению Благодарственным письмом, за совершение преступления на основании приговора суда, вступившего в законную силу;</w:t>
      </w:r>
    </w:p>
    <w:bookmarkEnd w:id="21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д) реорганизации или ликвидации органа, организации, коллективы которых представлены к поощрению Благодарственным письмом.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22" w:name="sub_121"/>
      <w:r w:rsidRPr="006F33CE">
        <w:rPr>
          <w:rFonts w:ascii="Times New Roman" w:hAnsi="Times New Roman" w:cs="Times New Roman"/>
          <w:sz w:val="28"/>
          <w:szCs w:val="28"/>
        </w:rPr>
        <w:t>17. Об отклонении представления информируется органы и организации, внесшие ходатайство, в срок 30 календарных дней после дня принятия соответствующего решения, с указанием причин отклонения.</w:t>
      </w:r>
    </w:p>
    <w:bookmarkEnd w:id="22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18. Поощрение Благодарственным письмом производится на основании распоряжения Главы Апастовского муниципального района Республики Татарстан</w:t>
      </w:r>
      <w:proofErr w:type="gramStart"/>
      <w:r w:rsidRPr="006F33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19. Подготовка проекта распоряжения Главы Апастовского муниципального района Республики Татарстан о поощрении Благодарностью осуществляется организационным отделом аппарата Совета Апастовского муниципального района Республики Татарстан  в установленном порядке.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20. Учет граждан, коллективов органов, организаций, поощренных Благодарственным письмом, осуществляется организационным отделом аппарата Совета Апастовского муниципального района Республики Татарстан 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21. Благодарственное письмо  вручается Главой Апастовского муниципального района Республики Татарстан либо по его поручению руководителями органов местного самоуправления Апастовского муниципального района  Республики Татарстан в торжественной обстановке.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23" w:name="sub_126"/>
      <w:r w:rsidRPr="006F33CE">
        <w:rPr>
          <w:rFonts w:ascii="Times New Roman" w:hAnsi="Times New Roman" w:cs="Times New Roman"/>
          <w:sz w:val="28"/>
          <w:szCs w:val="28"/>
        </w:rPr>
        <w:t>22. Мероприятия, связанные с поощрением Благодарственным письмом, освещаются средствами массовой информации Республики Татарстан в установленном порядке.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24" w:name="sub_127"/>
      <w:bookmarkEnd w:id="23"/>
      <w:r w:rsidRPr="006F33CE">
        <w:rPr>
          <w:rFonts w:ascii="Times New Roman" w:hAnsi="Times New Roman" w:cs="Times New Roman"/>
          <w:sz w:val="28"/>
          <w:szCs w:val="28"/>
        </w:rPr>
        <w:t xml:space="preserve">23. Повторное поощрение Благодарственным письмом за новые заслуги возможно не ранее, чем через пять лет после предыдущего поощрения, за исключением случаев поощрения за выдающиеся заслуги (достижения) перед </w:t>
      </w:r>
      <w:proofErr w:type="spellStart"/>
      <w:r w:rsidRPr="006F33CE">
        <w:rPr>
          <w:rFonts w:ascii="Times New Roman" w:hAnsi="Times New Roman" w:cs="Times New Roman"/>
          <w:sz w:val="28"/>
          <w:szCs w:val="28"/>
        </w:rPr>
        <w:t>Апастовским</w:t>
      </w:r>
      <w:proofErr w:type="spellEnd"/>
      <w:r w:rsidRPr="006F33CE">
        <w:rPr>
          <w:rFonts w:ascii="Times New Roman" w:hAnsi="Times New Roman" w:cs="Times New Roman"/>
          <w:sz w:val="28"/>
          <w:szCs w:val="28"/>
        </w:rPr>
        <w:t xml:space="preserve"> муниципальным районом Республики Татарстан.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25" w:name="sub_128"/>
      <w:bookmarkEnd w:id="24"/>
      <w:r w:rsidRPr="006F33CE">
        <w:rPr>
          <w:rFonts w:ascii="Times New Roman" w:hAnsi="Times New Roman" w:cs="Times New Roman"/>
          <w:sz w:val="28"/>
          <w:szCs w:val="28"/>
        </w:rPr>
        <w:t>24. При утере Благодарственного письма дубликат не выдается.</w:t>
      </w:r>
    </w:p>
    <w:p w:rsidR="006F33CE" w:rsidRDefault="006F33CE" w:rsidP="006F33C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>25. Описание Благодарственного письма Главы Апастовского муниципального района Республики Татарстан.</w:t>
      </w:r>
    </w:p>
    <w:p w:rsidR="00C823A0" w:rsidRPr="00225834" w:rsidRDefault="00C823A0" w:rsidP="00C823A0">
      <w:pPr>
        <w:rPr>
          <w:rFonts w:ascii="Times New Roman" w:hAnsi="Times New Roman" w:cs="Times New Roman"/>
          <w:sz w:val="28"/>
          <w:szCs w:val="28"/>
        </w:rPr>
      </w:pPr>
      <w:r w:rsidRPr="00225834">
        <w:rPr>
          <w:rFonts w:ascii="Times New Roman" w:hAnsi="Times New Roman" w:cs="Times New Roman"/>
          <w:sz w:val="28"/>
          <w:szCs w:val="28"/>
        </w:rPr>
        <w:t>Благодарственное письмо представляет собой лист плотной бумаги формата А</w:t>
      </w:r>
      <w:proofErr w:type="gramStart"/>
      <w:r w:rsidRPr="0022583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25834">
        <w:rPr>
          <w:rFonts w:ascii="Times New Roman" w:hAnsi="Times New Roman" w:cs="Times New Roman"/>
          <w:sz w:val="28"/>
          <w:szCs w:val="28"/>
        </w:rPr>
        <w:t xml:space="preserve"> (210 мм х 297 мм), расположенный горизонтально, помещаемый в рамку под стекло.</w:t>
      </w:r>
    </w:p>
    <w:p w:rsidR="00C823A0" w:rsidRPr="00225834" w:rsidRDefault="00C823A0" w:rsidP="00C823A0">
      <w:pPr>
        <w:rPr>
          <w:rFonts w:ascii="Times New Roman" w:hAnsi="Times New Roman" w:cs="Times New Roman"/>
          <w:sz w:val="28"/>
          <w:szCs w:val="28"/>
        </w:rPr>
      </w:pPr>
      <w:r w:rsidRPr="00225834">
        <w:rPr>
          <w:rFonts w:ascii="Times New Roman" w:hAnsi="Times New Roman" w:cs="Times New Roman"/>
          <w:sz w:val="28"/>
          <w:szCs w:val="28"/>
        </w:rPr>
        <w:t>На лицевой стороне по периметру листа на расстоянии 10 мм от края расположен орнамент, выполненный золотым тиснением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25834">
        <w:rPr>
          <w:rFonts w:ascii="Times New Roman" w:hAnsi="Times New Roman" w:cs="Times New Roman"/>
          <w:sz w:val="28"/>
          <w:szCs w:val="28"/>
        </w:rPr>
        <w:t xml:space="preserve"> верхней левой части в две строки расположены напечатанные буквами золотистого цвета слова "Благодарственное письмо"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25834">
        <w:rPr>
          <w:rFonts w:ascii="Times New Roman" w:hAnsi="Times New Roman" w:cs="Times New Roman"/>
          <w:sz w:val="28"/>
          <w:szCs w:val="28"/>
        </w:rPr>
        <w:t xml:space="preserve"> верхней правой части изображен герб Апастовского </w:t>
      </w:r>
      <w:proofErr w:type="gramStart"/>
      <w:r w:rsidRPr="0022583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2583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Под гербом содержатся слова </w:t>
      </w:r>
      <w:r w:rsidRPr="00225834">
        <w:rPr>
          <w:rFonts w:ascii="Times New Roman" w:hAnsi="Times New Roman" w:cs="Times New Roman"/>
          <w:sz w:val="28"/>
          <w:szCs w:val="28"/>
        </w:rPr>
        <w:t>напечатанные буквами золотистого цвета</w:t>
      </w:r>
      <w:r>
        <w:rPr>
          <w:rFonts w:ascii="Times New Roman" w:hAnsi="Times New Roman" w:cs="Times New Roman"/>
          <w:sz w:val="28"/>
          <w:szCs w:val="28"/>
        </w:rPr>
        <w:t xml:space="preserve"> в три строки</w:t>
      </w:r>
      <w:r w:rsidRPr="00225834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225834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225834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Татарстан». </w:t>
      </w:r>
    </w:p>
    <w:p w:rsidR="006F33CE" w:rsidRPr="006F33CE" w:rsidRDefault="00C823A0" w:rsidP="00C823A0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На 5 мм ниже слов "Благодарственное письмо" печатается фамилия, имя, отчество поощряемого лица и текст письма. Ниже </w:t>
      </w:r>
      <w:r>
        <w:rPr>
          <w:rFonts w:ascii="Times New Roman" w:hAnsi="Times New Roman" w:cs="Times New Roman"/>
          <w:sz w:val="28"/>
          <w:szCs w:val="28"/>
        </w:rPr>
        <w:t>текста расположены слова "Глава</w:t>
      </w:r>
      <w:r w:rsidRPr="006F33CE">
        <w:rPr>
          <w:rFonts w:ascii="Times New Roman" w:hAnsi="Times New Roman" w:cs="Times New Roman"/>
          <w:sz w:val="28"/>
          <w:szCs w:val="28"/>
        </w:rPr>
        <w:t xml:space="preserve">", подпись Главы Апастовского муниципального района, </w:t>
      </w:r>
      <w:r w:rsidRPr="00225834">
        <w:rPr>
          <w:rFonts w:ascii="Times New Roman" w:hAnsi="Times New Roman" w:cs="Times New Roman"/>
          <w:sz w:val="28"/>
          <w:szCs w:val="28"/>
        </w:rPr>
        <w:t xml:space="preserve">инициалы и фамилия Главы Апастовского муниципального района в формате «И.О. Фамилия», </w:t>
      </w:r>
      <w:r w:rsidRPr="006F33CE">
        <w:rPr>
          <w:rFonts w:ascii="Times New Roman" w:hAnsi="Times New Roman" w:cs="Times New Roman"/>
          <w:sz w:val="28"/>
          <w:szCs w:val="28"/>
        </w:rPr>
        <w:t>печать, место выдачи, год выдачи.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5"/>
    <w:p w:rsidR="006F33CE" w:rsidRPr="006F33CE" w:rsidRDefault="006F33CE" w:rsidP="006F33CE"/>
    <w:p w:rsidR="006F33CE" w:rsidRPr="00B95826" w:rsidRDefault="006F33CE" w:rsidP="006F33C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95826">
        <w:rPr>
          <w:rStyle w:val="a3"/>
          <w:rFonts w:ascii="Times New Roman" w:hAnsi="Times New Roman" w:cs="Times New Roman"/>
          <w:bCs w:val="0"/>
          <w:color w:val="auto"/>
        </w:rPr>
        <w:t>Приложение N 1</w:t>
      </w:r>
      <w:r w:rsidRPr="00B95826">
        <w:rPr>
          <w:rStyle w:val="a3"/>
          <w:rFonts w:ascii="Times New Roman" w:hAnsi="Times New Roman" w:cs="Times New Roman"/>
          <w:bCs w:val="0"/>
          <w:color w:val="auto"/>
        </w:rPr>
        <w:br/>
        <w:t xml:space="preserve">к </w:t>
      </w:r>
      <w:hyperlink w:anchor="sub_111" w:history="1">
        <w:r w:rsidRPr="00B95826">
          <w:rPr>
            <w:rStyle w:val="a4"/>
            <w:rFonts w:ascii="Times New Roman" w:hAnsi="Times New Roman"/>
            <w:b w:val="0"/>
            <w:color w:val="auto"/>
          </w:rPr>
          <w:t>Положению</w:t>
        </w:r>
      </w:hyperlink>
      <w:r w:rsidRPr="00B95826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r w:rsidRPr="00B95826">
        <w:rPr>
          <w:rStyle w:val="a3"/>
          <w:rFonts w:ascii="Times New Roman" w:hAnsi="Times New Roman" w:cs="Times New Roman"/>
          <w:bCs w:val="0"/>
          <w:color w:val="auto"/>
        </w:rPr>
        <w:br/>
      </w:r>
      <w:r w:rsidRPr="00B95826">
        <w:rPr>
          <w:rFonts w:ascii="Times New Roman" w:hAnsi="Times New Roman" w:cs="Times New Roman"/>
          <w:b w:val="0"/>
          <w:color w:val="auto"/>
        </w:rPr>
        <w:t xml:space="preserve">о Благодарственном письме Главы Апастовского </w:t>
      </w:r>
      <w:proofErr w:type="gramStart"/>
      <w:r w:rsidRPr="00B95826">
        <w:rPr>
          <w:rFonts w:ascii="Times New Roman" w:hAnsi="Times New Roman" w:cs="Times New Roman"/>
          <w:b w:val="0"/>
          <w:color w:val="auto"/>
        </w:rPr>
        <w:t>муниципального</w:t>
      </w:r>
      <w:proofErr w:type="gramEnd"/>
      <w:r w:rsidRPr="00B95826">
        <w:rPr>
          <w:rFonts w:ascii="Times New Roman" w:hAnsi="Times New Roman" w:cs="Times New Roman"/>
          <w:b w:val="0"/>
          <w:color w:val="auto"/>
        </w:rPr>
        <w:t xml:space="preserve"> района </w:t>
      </w:r>
    </w:p>
    <w:p w:rsidR="006F33CE" w:rsidRPr="00B95826" w:rsidRDefault="006F33CE" w:rsidP="006F33C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95826">
        <w:rPr>
          <w:rFonts w:ascii="Times New Roman" w:hAnsi="Times New Roman" w:cs="Times New Roman"/>
          <w:b w:val="0"/>
          <w:color w:val="auto"/>
        </w:rPr>
        <w:t>Республики Татарстан</w:t>
      </w:r>
    </w:p>
    <w:p w:rsidR="006F33CE" w:rsidRPr="00B95826" w:rsidRDefault="006F33CE" w:rsidP="006F33CE">
      <w:pPr>
        <w:ind w:firstLine="698"/>
        <w:jc w:val="right"/>
        <w:rPr>
          <w:rFonts w:ascii="Times New Roman" w:hAnsi="Times New Roman" w:cs="Times New Roman"/>
        </w:rPr>
      </w:pP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95826">
        <w:rPr>
          <w:rFonts w:ascii="Times New Roman" w:hAnsi="Times New Roman" w:cs="Times New Roman"/>
          <w:b w:val="0"/>
          <w:color w:val="auto"/>
        </w:rPr>
        <w:t>Заявочный лист</w:t>
      </w:r>
      <w:r w:rsidRPr="00B95826">
        <w:rPr>
          <w:rFonts w:ascii="Times New Roman" w:hAnsi="Times New Roman" w:cs="Times New Roman"/>
          <w:b w:val="0"/>
          <w:color w:val="auto"/>
        </w:rPr>
        <w:br/>
        <w:t>для представления к поощрению гражданина Благодарственным письмом Главы Апастовского муниципального района Республики Татарстан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1. Фамилия, имя, отчество 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(заполняется по паспорту на татарском</w:t>
      </w:r>
      <w:hyperlink w:anchor="sub_222" w:history="1">
        <w:r w:rsidRPr="00B95826">
          <w:rPr>
            <w:rStyle w:val="a4"/>
            <w:rFonts w:ascii="Times New Roman" w:hAnsi="Times New Roman"/>
            <w:color w:val="auto"/>
          </w:rPr>
          <w:t>*(1)</w:t>
        </w:r>
      </w:hyperlink>
      <w:r w:rsidRPr="00B95826">
        <w:rPr>
          <w:rFonts w:ascii="Times New Roman" w:hAnsi="Times New Roman" w:cs="Times New Roman"/>
        </w:rPr>
        <w:t xml:space="preserve"> и русском языках)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2. Должность и место работы, службы 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</w:t>
      </w:r>
      <w:proofErr w:type="gramStart"/>
      <w:r w:rsidRPr="00B95826">
        <w:rPr>
          <w:rFonts w:ascii="Times New Roman" w:hAnsi="Times New Roman" w:cs="Times New Roman"/>
        </w:rPr>
        <w:t>(указать точное наименование должности, места работы, службы и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структурного подразделения)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3. Пол _______ 4. Дата и место рождения 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bookmarkStart w:id="26" w:name="sub_1016"/>
      <w:r w:rsidRPr="00B95826">
        <w:rPr>
          <w:rFonts w:ascii="Times New Roman" w:hAnsi="Times New Roman" w:cs="Times New Roman"/>
        </w:rPr>
        <w:t xml:space="preserve"> 5. Национальность</w:t>
      </w:r>
      <w:hyperlink w:anchor="sub_222" w:history="1">
        <w:r w:rsidRPr="00B95826">
          <w:rPr>
            <w:rStyle w:val="a4"/>
            <w:rFonts w:ascii="Times New Roman" w:hAnsi="Times New Roman"/>
            <w:color w:val="auto"/>
          </w:rPr>
          <w:t>*(2)</w:t>
        </w:r>
      </w:hyperlink>
      <w:r w:rsidRPr="00B95826">
        <w:rPr>
          <w:rFonts w:ascii="Times New Roman" w:hAnsi="Times New Roman" w:cs="Times New Roman"/>
        </w:rPr>
        <w:t xml:space="preserve"> _____________ 6. Образование _____________________</w:t>
      </w:r>
    </w:p>
    <w:bookmarkEnd w:id="26"/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B95826">
        <w:rPr>
          <w:rFonts w:ascii="Times New Roman" w:hAnsi="Times New Roman" w:cs="Times New Roman"/>
        </w:rPr>
        <w:t>(указать наименование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образовательной организации, год окончания, специальность)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7. Ученая степень, ученое звание, специальное звание 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8. Какими государственными наградами награжде</w:t>
      </w:r>
      <w:proofErr w:type="gramStart"/>
      <w:r w:rsidRPr="00B95826">
        <w:rPr>
          <w:rFonts w:ascii="Times New Roman" w:hAnsi="Times New Roman" w:cs="Times New Roman"/>
        </w:rPr>
        <w:t>н(</w:t>
      </w:r>
      <w:proofErr w:type="gramEnd"/>
      <w:r w:rsidRPr="00B95826">
        <w:rPr>
          <w:rFonts w:ascii="Times New Roman" w:hAnsi="Times New Roman" w:cs="Times New Roman"/>
        </w:rPr>
        <w:t>а), дата награждения 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9. Другие виды поощрений, награждений 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10. Домашний адрес, контактный телефон 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11. Работа в </w:t>
      </w:r>
      <w:proofErr w:type="gramStart"/>
      <w:r w:rsidRPr="00B95826">
        <w:rPr>
          <w:rFonts w:ascii="Times New Roman" w:hAnsi="Times New Roman" w:cs="Times New Roman"/>
        </w:rPr>
        <w:t>прошлом</w:t>
      </w:r>
      <w:proofErr w:type="gramEnd"/>
      <w:r w:rsidRPr="00B95826">
        <w:rPr>
          <w:rFonts w:ascii="Times New Roman" w:hAnsi="Times New Roman" w:cs="Times New Roman"/>
        </w:rPr>
        <w:t>: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 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Месяц и год поступления и ухода         Должность, место работы,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местонахождение органа, организации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bookmarkStart w:id="27" w:name="sub_1012"/>
      <w:r w:rsidRPr="00B95826">
        <w:rPr>
          <w:rFonts w:ascii="Times New Roman" w:hAnsi="Times New Roman" w:cs="Times New Roman"/>
        </w:rPr>
        <w:t xml:space="preserve"> 12. Общий стаж работы _____________ Стаж работы в отрасли ______________</w:t>
      </w:r>
    </w:p>
    <w:bookmarkEnd w:id="27"/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Стаж работы в должности 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bookmarkStart w:id="28" w:name="sub_1013"/>
      <w:r w:rsidRPr="00B95826">
        <w:rPr>
          <w:rFonts w:ascii="Times New Roman" w:hAnsi="Times New Roman" w:cs="Times New Roman"/>
        </w:rPr>
        <w:t xml:space="preserve"> 13. Характеристика на </w:t>
      </w:r>
      <w:proofErr w:type="gramStart"/>
      <w:r w:rsidRPr="00B95826">
        <w:rPr>
          <w:rFonts w:ascii="Times New Roman" w:hAnsi="Times New Roman" w:cs="Times New Roman"/>
        </w:rPr>
        <w:t>представляемого</w:t>
      </w:r>
      <w:proofErr w:type="gramEnd"/>
      <w:r w:rsidRPr="00B95826">
        <w:rPr>
          <w:rFonts w:ascii="Times New Roman" w:hAnsi="Times New Roman" w:cs="Times New Roman"/>
        </w:rPr>
        <w:t xml:space="preserve"> к поощрению  Благодарственным письмом Главы Апастовского муниципального района </w:t>
      </w:r>
      <w:bookmarkEnd w:id="28"/>
      <w:r w:rsidRPr="00B95826">
        <w:rPr>
          <w:rFonts w:ascii="Times New Roman" w:hAnsi="Times New Roman" w:cs="Times New Roman"/>
        </w:rPr>
        <w:t xml:space="preserve"> Республики Татарстан с указанием конкретных заслуг 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lastRenderedPageBreak/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14. Кандидатура и характеристика </w:t>
      </w:r>
      <w:proofErr w:type="gramStart"/>
      <w:r w:rsidRPr="00B95826">
        <w:rPr>
          <w:rFonts w:ascii="Times New Roman" w:hAnsi="Times New Roman" w:cs="Times New Roman"/>
        </w:rPr>
        <w:t>на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(указывается Ф.И.О. </w:t>
      </w:r>
      <w:proofErr w:type="gramStart"/>
      <w:r w:rsidRPr="00B95826">
        <w:rPr>
          <w:rFonts w:ascii="Times New Roman" w:hAnsi="Times New Roman" w:cs="Times New Roman"/>
        </w:rPr>
        <w:t>представляемого</w:t>
      </w:r>
      <w:proofErr w:type="gramEnd"/>
      <w:r w:rsidRPr="00B95826">
        <w:rPr>
          <w:rFonts w:ascii="Times New Roman" w:hAnsi="Times New Roman" w:cs="Times New Roman"/>
        </w:rPr>
        <w:t xml:space="preserve"> к поощрению)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</w:t>
      </w:r>
      <w:proofErr w:type="gramStart"/>
      <w:r w:rsidRPr="00B95826">
        <w:rPr>
          <w:rFonts w:ascii="Times New Roman" w:hAnsi="Times New Roman" w:cs="Times New Roman"/>
        </w:rPr>
        <w:t>рассмотрена</w:t>
      </w:r>
      <w:proofErr w:type="gramEnd"/>
      <w:r w:rsidRPr="00B95826">
        <w:rPr>
          <w:rFonts w:ascii="Times New Roman" w:hAnsi="Times New Roman" w:cs="Times New Roman"/>
        </w:rPr>
        <w:t xml:space="preserve"> и утверждена общим собранием (конференцией) работников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коллектива, (выборным органом общественного объединения) 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Pr="00B95826">
        <w:rPr>
          <w:rFonts w:ascii="Times New Roman" w:hAnsi="Times New Roman" w:cs="Times New Roman"/>
        </w:rPr>
        <w:t>(наименование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органа, организации, общественного объединения,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дата обсуждения, N протокола)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В </w:t>
      </w:r>
      <w:proofErr w:type="gramStart"/>
      <w:r w:rsidRPr="00B95826">
        <w:rPr>
          <w:rFonts w:ascii="Times New Roman" w:hAnsi="Times New Roman" w:cs="Times New Roman"/>
        </w:rPr>
        <w:t>обсуждении</w:t>
      </w:r>
      <w:proofErr w:type="gramEnd"/>
      <w:r w:rsidRPr="00B95826">
        <w:rPr>
          <w:rFonts w:ascii="Times New Roman" w:hAnsi="Times New Roman" w:cs="Times New Roman"/>
        </w:rPr>
        <w:t xml:space="preserve"> кандидатуры приняло участие ______ человек.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Голосовали: "за" ______ "против" ______ "воздержались" ______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М.П. Руководитель органа, организации,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индивидуальный предприниматель   ____________ 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                   подпись          Ф.И.О.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Представитель выборного органа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</w:t>
      </w:r>
      <w:proofErr w:type="gramStart"/>
      <w:r w:rsidRPr="00B95826">
        <w:rPr>
          <w:rFonts w:ascii="Times New Roman" w:hAnsi="Times New Roman" w:cs="Times New Roman"/>
        </w:rPr>
        <w:t>профсоюзной организации (если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профсоюзная организация создана) ____________ 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                   подпись          Ф.И.О.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Заключение</w:t>
      </w:r>
      <w:hyperlink w:anchor="sub_222" w:history="1">
        <w:r w:rsidRPr="00B95826">
          <w:rPr>
            <w:rStyle w:val="a4"/>
            <w:rFonts w:ascii="Times New Roman" w:hAnsi="Times New Roman"/>
            <w:color w:val="auto"/>
          </w:rPr>
          <w:t>*(3)</w:t>
        </w:r>
      </w:hyperlink>
      <w:r w:rsidRPr="00B95826">
        <w:rPr>
          <w:rFonts w:ascii="Times New Roman" w:hAnsi="Times New Roman" w:cs="Times New Roman"/>
        </w:rPr>
        <w:t xml:space="preserve"> 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 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____________________   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Подпись                           Ф.И.О.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М.П.            "____"_____________ 20____ года</w:t>
      </w:r>
    </w:p>
    <w:p w:rsidR="006F33CE" w:rsidRPr="00B95826" w:rsidRDefault="006F33CE" w:rsidP="006F33CE">
      <w:pPr>
        <w:pStyle w:val="1"/>
        <w:spacing w:before="0" w:after="0"/>
        <w:jc w:val="right"/>
        <w:rPr>
          <w:rStyle w:val="a3"/>
          <w:rFonts w:ascii="Times New Roman" w:hAnsi="Times New Roman" w:cs="Times New Roman"/>
          <w:bCs w:val="0"/>
          <w:color w:val="auto"/>
        </w:rPr>
      </w:pPr>
    </w:p>
    <w:p w:rsidR="006F33CE" w:rsidRDefault="006F33CE" w:rsidP="006F33CE">
      <w:pPr>
        <w:pStyle w:val="1"/>
        <w:spacing w:before="0" w:after="0"/>
        <w:jc w:val="right"/>
        <w:rPr>
          <w:rStyle w:val="a3"/>
          <w:rFonts w:ascii="Times New Roman" w:hAnsi="Times New Roman" w:cs="Times New Roman"/>
          <w:bCs w:val="0"/>
          <w:color w:val="auto"/>
        </w:rPr>
      </w:pPr>
    </w:p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Pr="00B95826" w:rsidRDefault="00B95826" w:rsidP="00B95826"/>
    <w:p w:rsidR="006F33CE" w:rsidRPr="00B95826" w:rsidRDefault="006F33CE" w:rsidP="006F33C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95826">
        <w:rPr>
          <w:rStyle w:val="a3"/>
          <w:rFonts w:ascii="Times New Roman" w:hAnsi="Times New Roman" w:cs="Times New Roman"/>
          <w:bCs w:val="0"/>
          <w:color w:val="auto"/>
        </w:rPr>
        <w:lastRenderedPageBreak/>
        <w:t>Приложение N 2</w:t>
      </w:r>
      <w:r w:rsidRPr="00B95826">
        <w:rPr>
          <w:rStyle w:val="a3"/>
          <w:rFonts w:ascii="Times New Roman" w:hAnsi="Times New Roman" w:cs="Times New Roman"/>
          <w:bCs w:val="0"/>
          <w:color w:val="auto"/>
        </w:rPr>
        <w:br/>
        <w:t xml:space="preserve">к  </w:t>
      </w:r>
      <w:hyperlink w:anchor="sub_111" w:history="1">
        <w:r w:rsidRPr="00B95826">
          <w:rPr>
            <w:rStyle w:val="a4"/>
            <w:rFonts w:ascii="Times New Roman" w:hAnsi="Times New Roman"/>
            <w:b w:val="0"/>
            <w:color w:val="auto"/>
          </w:rPr>
          <w:t>Положению</w:t>
        </w:r>
      </w:hyperlink>
      <w:r w:rsidRPr="00B95826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r w:rsidRPr="00B95826">
        <w:rPr>
          <w:rStyle w:val="a3"/>
          <w:rFonts w:ascii="Times New Roman" w:hAnsi="Times New Roman" w:cs="Times New Roman"/>
          <w:bCs w:val="0"/>
          <w:color w:val="auto"/>
        </w:rPr>
        <w:br/>
      </w:r>
      <w:r w:rsidRPr="00B95826">
        <w:rPr>
          <w:rFonts w:ascii="Times New Roman" w:hAnsi="Times New Roman" w:cs="Times New Roman"/>
          <w:b w:val="0"/>
          <w:color w:val="auto"/>
        </w:rPr>
        <w:t xml:space="preserve">о Благодарственном письме Главы Апастовского </w:t>
      </w:r>
      <w:proofErr w:type="gramStart"/>
      <w:r w:rsidRPr="00B95826">
        <w:rPr>
          <w:rFonts w:ascii="Times New Roman" w:hAnsi="Times New Roman" w:cs="Times New Roman"/>
          <w:b w:val="0"/>
          <w:color w:val="auto"/>
        </w:rPr>
        <w:t>муниципального</w:t>
      </w:r>
      <w:proofErr w:type="gramEnd"/>
      <w:r w:rsidRPr="00B95826">
        <w:rPr>
          <w:rFonts w:ascii="Times New Roman" w:hAnsi="Times New Roman" w:cs="Times New Roman"/>
          <w:b w:val="0"/>
          <w:color w:val="auto"/>
        </w:rPr>
        <w:t xml:space="preserve"> района </w:t>
      </w:r>
    </w:p>
    <w:p w:rsidR="006F33CE" w:rsidRPr="00B95826" w:rsidRDefault="006F33CE" w:rsidP="006F33CE">
      <w:pPr>
        <w:ind w:firstLine="698"/>
        <w:jc w:val="right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Республики Татарстан </w:t>
      </w:r>
    </w:p>
    <w:p w:rsidR="006F33CE" w:rsidRPr="00B95826" w:rsidRDefault="006F33CE" w:rsidP="006F33CE">
      <w:pPr>
        <w:ind w:firstLine="698"/>
        <w:jc w:val="right"/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95826">
        <w:rPr>
          <w:rFonts w:ascii="Times New Roman" w:hAnsi="Times New Roman" w:cs="Times New Roman"/>
          <w:b w:val="0"/>
          <w:color w:val="auto"/>
        </w:rPr>
        <w:t>Перечень</w:t>
      </w:r>
      <w:r w:rsidRPr="00B95826">
        <w:rPr>
          <w:rFonts w:ascii="Times New Roman" w:hAnsi="Times New Roman" w:cs="Times New Roman"/>
          <w:b w:val="0"/>
          <w:color w:val="auto"/>
        </w:rPr>
        <w:br/>
        <w:t>документов, прилагаемых к ходатайству о поощрении гражданина Благодарственным письмом Главы Апастовского муниципального района Республики Татарстан</w:t>
      </w:r>
    </w:p>
    <w:p w:rsidR="006F33CE" w:rsidRPr="00B95826" w:rsidRDefault="006F33CE" w:rsidP="006F33CE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bookmarkStart w:id="29" w:name="sub_1021"/>
      <w:r w:rsidRPr="00B95826">
        <w:rPr>
          <w:rFonts w:ascii="Times New Roman" w:hAnsi="Times New Roman" w:cs="Times New Roman"/>
          <w:b w:val="0"/>
          <w:color w:val="auto"/>
        </w:rPr>
        <w:t>1. Копия страниц паспорта со сведениями о личности гражданина, в отношении которого возбуждено ходатайство о поощрении Благодарственным письмом Главы Апастовского муниципального района Республики Татарстан  (далее - Благодарность), на татарском и русском языках (на татарском языке - при наличии вкладыша к паспорту гражданина Российской Федерации со сведениями о личности гражданина на татарском языке).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0" w:name="sub_1026"/>
      <w:bookmarkEnd w:id="29"/>
      <w:r w:rsidRPr="00B95826">
        <w:rPr>
          <w:rFonts w:ascii="Times New Roman" w:hAnsi="Times New Roman" w:cs="Times New Roman"/>
        </w:rPr>
        <w:t>2. При возбуждении ходатайств о поощрении Благодарственным письмом руководителей организаций, их заместителей, главных инженеров, главных бухгалтеров и главных экономистов организаций: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1" w:name="sub_1261"/>
      <w:bookmarkEnd w:id="30"/>
      <w:proofErr w:type="gramStart"/>
      <w:r w:rsidRPr="00B95826">
        <w:rPr>
          <w:rFonts w:ascii="Times New Roman" w:hAnsi="Times New Roman" w:cs="Times New Roman"/>
        </w:rPr>
        <w:t>а) справка организации о динамике основных финансово-экономических показателей организации за последние три года, предшествующие году возбуждения ходатайства, и за истекшие месяцы текущего года;</w:t>
      </w:r>
      <w:proofErr w:type="gramEnd"/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2" w:name="sub_1262"/>
      <w:bookmarkEnd w:id="31"/>
      <w:r w:rsidRPr="00B95826">
        <w:rPr>
          <w:rFonts w:ascii="Times New Roman" w:hAnsi="Times New Roman" w:cs="Times New Roman"/>
        </w:rPr>
        <w:t>б) справка об отсутств</w:t>
      </w:r>
      <w:proofErr w:type="gramStart"/>
      <w:r w:rsidRPr="00B95826">
        <w:rPr>
          <w:rFonts w:ascii="Times New Roman" w:hAnsi="Times New Roman" w:cs="Times New Roman"/>
        </w:rPr>
        <w:t>ии у о</w:t>
      </w:r>
      <w:proofErr w:type="gramEnd"/>
      <w:r w:rsidRPr="00B95826">
        <w:rPr>
          <w:rFonts w:ascii="Times New Roman" w:hAnsi="Times New Roman" w:cs="Times New Roman"/>
        </w:rPr>
        <w:t>рганизации задолженности по налогам, сборам и иным обязательным платежам в бюджеты бюджетной системы Российской Федерации;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3" w:name="sub_1263"/>
      <w:bookmarkEnd w:id="32"/>
      <w:r w:rsidRPr="00B95826">
        <w:rPr>
          <w:rFonts w:ascii="Times New Roman" w:hAnsi="Times New Roman" w:cs="Times New Roman"/>
        </w:rPr>
        <w:t>в) справка об отсутствии задолженности по выплате заработной платы;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4" w:name="sub_1264"/>
      <w:bookmarkEnd w:id="33"/>
      <w:r w:rsidRPr="00B95826">
        <w:rPr>
          <w:rFonts w:ascii="Times New Roman" w:hAnsi="Times New Roman" w:cs="Times New Roman"/>
        </w:rPr>
        <w:t>г) справка о производственном травматизме за последние три года, предшествующие году возбуждения ходатайства, и за истекшие месяцы текущего года, выданная Фондом пенсионного и социального страхования Российской Федерации.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5" w:name="sub_1029"/>
      <w:bookmarkEnd w:id="34"/>
      <w:r w:rsidRPr="00B95826">
        <w:rPr>
          <w:rFonts w:ascii="Times New Roman" w:hAnsi="Times New Roman" w:cs="Times New Roman"/>
        </w:rPr>
        <w:t>3. Справка об отсутствии у гражданина задолженности по налогам, сборам и иным обязательным платежам в бюджеты бюджетной системы Российской Федерации.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6" w:name="sub_1210"/>
      <w:bookmarkEnd w:id="35"/>
      <w:r w:rsidRPr="00B95826">
        <w:rPr>
          <w:rFonts w:ascii="Times New Roman" w:hAnsi="Times New Roman" w:cs="Times New Roman"/>
        </w:rPr>
        <w:t>4. Документы, подтверждающие факт смены фамилии, имени, отчества гражданина (при наличии таких изменений).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  <w:bookmarkStart w:id="37" w:name="sub_1211"/>
      <w:bookmarkEnd w:id="36"/>
      <w:r w:rsidRPr="00B95826">
        <w:rPr>
          <w:rFonts w:ascii="Times New Roman" w:hAnsi="Times New Roman" w:cs="Times New Roman"/>
        </w:rPr>
        <w:t>5. Справка о наличии (отсутствии) у гражданина судимости и (или) факта уголовного преследования либо о прекращении уголовного преследования гражданина.</w:t>
      </w:r>
    </w:p>
    <w:bookmarkEnd w:id="37"/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1"/>
        <w:spacing w:before="0" w:after="0"/>
        <w:jc w:val="right"/>
        <w:rPr>
          <w:rStyle w:val="a3"/>
          <w:rFonts w:ascii="Times New Roman" w:hAnsi="Times New Roman" w:cs="Times New Roman"/>
          <w:bCs w:val="0"/>
          <w:color w:val="auto"/>
        </w:rPr>
      </w:pPr>
    </w:p>
    <w:p w:rsidR="006F33CE" w:rsidRPr="00B95826" w:rsidRDefault="006F33CE" w:rsidP="006F33CE">
      <w:pPr>
        <w:pStyle w:val="1"/>
        <w:spacing w:before="0" w:after="0"/>
        <w:jc w:val="right"/>
        <w:rPr>
          <w:rStyle w:val="a3"/>
          <w:rFonts w:ascii="Times New Roman" w:hAnsi="Times New Roman" w:cs="Times New Roman"/>
          <w:bCs w:val="0"/>
          <w:color w:val="auto"/>
        </w:rPr>
      </w:pPr>
    </w:p>
    <w:p w:rsidR="00B95826" w:rsidRP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Default="00B95826" w:rsidP="00B95826"/>
    <w:p w:rsidR="00B95826" w:rsidRPr="00B95826" w:rsidRDefault="00B95826" w:rsidP="00B95826"/>
    <w:p w:rsidR="00B95826" w:rsidRPr="00B95826" w:rsidRDefault="00B95826" w:rsidP="00B95826"/>
    <w:p w:rsidR="00B95826" w:rsidRPr="00B95826" w:rsidRDefault="00B95826" w:rsidP="00B95826"/>
    <w:p w:rsidR="00B95826" w:rsidRPr="00B95826" w:rsidRDefault="00B95826" w:rsidP="00B95826"/>
    <w:p w:rsidR="006F33CE" w:rsidRPr="00B95826" w:rsidRDefault="006F33CE" w:rsidP="006F33CE">
      <w:pPr>
        <w:pStyle w:val="1"/>
        <w:spacing w:before="0" w:after="0"/>
        <w:jc w:val="right"/>
        <w:rPr>
          <w:rStyle w:val="a3"/>
          <w:rFonts w:ascii="Times New Roman" w:hAnsi="Times New Roman" w:cs="Times New Roman"/>
          <w:bCs w:val="0"/>
          <w:color w:val="auto"/>
        </w:rPr>
      </w:pPr>
    </w:p>
    <w:p w:rsidR="006F33CE" w:rsidRPr="00B95826" w:rsidRDefault="006F33CE" w:rsidP="006F33C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B95826">
        <w:rPr>
          <w:rStyle w:val="a3"/>
          <w:rFonts w:ascii="Times New Roman" w:hAnsi="Times New Roman" w:cs="Times New Roman"/>
          <w:bCs w:val="0"/>
          <w:color w:val="auto"/>
        </w:rPr>
        <w:lastRenderedPageBreak/>
        <w:t>Приложение N 3</w:t>
      </w:r>
      <w:r w:rsidRPr="00B95826">
        <w:rPr>
          <w:rStyle w:val="a3"/>
          <w:rFonts w:ascii="Times New Roman" w:hAnsi="Times New Roman" w:cs="Times New Roman"/>
          <w:bCs w:val="0"/>
          <w:color w:val="auto"/>
        </w:rPr>
        <w:br/>
      </w:r>
      <w:r w:rsidRPr="00B95826">
        <w:rPr>
          <w:rFonts w:ascii="Times New Roman" w:hAnsi="Times New Roman" w:cs="Times New Roman"/>
          <w:b w:val="0"/>
          <w:color w:val="auto"/>
        </w:rPr>
        <w:t xml:space="preserve">о Благодарственном письме Главы Апастовского </w:t>
      </w:r>
      <w:proofErr w:type="gramStart"/>
      <w:r w:rsidRPr="00B95826">
        <w:rPr>
          <w:rFonts w:ascii="Times New Roman" w:hAnsi="Times New Roman" w:cs="Times New Roman"/>
          <w:b w:val="0"/>
          <w:color w:val="auto"/>
        </w:rPr>
        <w:t>муниципального</w:t>
      </w:r>
      <w:proofErr w:type="gramEnd"/>
      <w:r w:rsidRPr="00B95826">
        <w:rPr>
          <w:rFonts w:ascii="Times New Roman" w:hAnsi="Times New Roman" w:cs="Times New Roman"/>
          <w:b w:val="0"/>
          <w:color w:val="auto"/>
        </w:rPr>
        <w:t xml:space="preserve"> района </w:t>
      </w:r>
    </w:p>
    <w:p w:rsidR="006F33CE" w:rsidRPr="00B95826" w:rsidRDefault="006F33CE" w:rsidP="006F33CE">
      <w:pPr>
        <w:ind w:firstLine="698"/>
        <w:jc w:val="right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>Республики Татарстан</w:t>
      </w:r>
    </w:p>
    <w:p w:rsidR="006F33CE" w:rsidRPr="00B95826" w:rsidRDefault="006F33CE" w:rsidP="006F33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95826">
        <w:rPr>
          <w:rFonts w:ascii="Times New Roman" w:hAnsi="Times New Roman" w:cs="Times New Roman"/>
          <w:b w:val="0"/>
          <w:color w:val="auto"/>
        </w:rPr>
        <w:t xml:space="preserve">Заявочный лист для представления к поощрению </w:t>
      </w:r>
      <w:r w:rsidRPr="00B95826">
        <w:rPr>
          <w:rFonts w:ascii="Times New Roman" w:hAnsi="Times New Roman" w:cs="Times New Roman"/>
          <w:b w:val="0"/>
          <w:color w:val="auto"/>
        </w:rPr>
        <w:br/>
        <w:t>для представления к поощрению коллектива органа (организации) Благодарственным письмом Главы Апастовского муниципального района Республики Татарстан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1.  Наименование  органа  (организации),  коллектив  которого  (которой)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представляется к поощрению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</w:t>
      </w:r>
      <w:proofErr w:type="gramStart"/>
      <w:r w:rsidRPr="00B95826">
        <w:rPr>
          <w:rFonts w:ascii="Times New Roman" w:hAnsi="Times New Roman" w:cs="Times New Roman"/>
        </w:rPr>
        <w:t>(заполняется в соответствии с положением, учредительными документами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органа (организации), свидетельством о государственной регистрации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физического лица в качестве индивидуального предпринимателя </w:t>
      </w:r>
      <w:proofErr w:type="gramStart"/>
      <w:r w:rsidRPr="00B95826">
        <w:rPr>
          <w:rFonts w:ascii="Times New Roman" w:hAnsi="Times New Roman" w:cs="Times New Roman"/>
        </w:rPr>
        <w:t>на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 татарском</w:t>
      </w:r>
      <w:hyperlink w:anchor="sub_553" w:history="1">
        <w:r w:rsidRPr="00B95826">
          <w:rPr>
            <w:rStyle w:val="a4"/>
            <w:rFonts w:ascii="Times New Roman" w:hAnsi="Times New Roman"/>
            <w:color w:val="auto"/>
          </w:rPr>
          <w:t>*</w:t>
        </w:r>
      </w:hyperlink>
      <w:r w:rsidRPr="00B95826">
        <w:rPr>
          <w:rFonts w:ascii="Times New Roman" w:hAnsi="Times New Roman" w:cs="Times New Roman"/>
        </w:rPr>
        <w:t xml:space="preserve"> и </w:t>
      </w:r>
      <w:proofErr w:type="gramStart"/>
      <w:r w:rsidRPr="00B95826">
        <w:rPr>
          <w:rFonts w:ascii="Times New Roman" w:hAnsi="Times New Roman" w:cs="Times New Roman"/>
        </w:rPr>
        <w:t>русском</w:t>
      </w:r>
      <w:proofErr w:type="gramEnd"/>
      <w:r w:rsidRPr="00B95826">
        <w:rPr>
          <w:rFonts w:ascii="Times New Roman" w:hAnsi="Times New Roman" w:cs="Times New Roman"/>
        </w:rPr>
        <w:t xml:space="preserve"> языках)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2. Основной  вид  (виды)  деятельности  организации,  коллектив  которой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представляется к поощрению</w:t>
      </w:r>
      <w:hyperlink w:anchor="sub_553" w:history="1">
        <w:r w:rsidRPr="00B95826">
          <w:rPr>
            <w:rStyle w:val="a4"/>
            <w:rFonts w:ascii="Times New Roman" w:hAnsi="Times New Roman"/>
            <w:color w:val="auto"/>
          </w:rPr>
          <w:t>**</w:t>
        </w:r>
      </w:hyperlink>
      <w:r w:rsidRPr="00B95826">
        <w:rPr>
          <w:rFonts w:ascii="Times New Roman" w:hAnsi="Times New Roman" w:cs="Times New Roman"/>
        </w:rPr>
        <w:t xml:space="preserve"> 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3. Дата образования 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4. Награды, поощрения, имеющиеся у коллектива органа (организации)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>5. Юридический адрес, контактный телефон 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6.  Характеристика  на  представляемый  к  поощрению  коллектив   органа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(организации)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</w:t>
      </w:r>
      <w:proofErr w:type="gramStart"/>
      <w:r w:rsidRPr="00B95826">
        <w:rPr>
          <w:rFonts w:ascii="Times New Roman" w:hAnsi="Times New Roman" w:cs="Times New Roman"/>
        </w:rPr>
        <w:t>(заполняется в произвольной форме с указанием заслуг (достижений) перед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</w:t>
      </w:r>
      <w:proofErr w:type="gramStart"/>
      <w:r w:rsidRPr="00B95826">
        <w:rPr>
          <w:rFonts w:ascii="Times New Roman" w:hAnsi="Times New Roman" w:cs="Times New Roman"/>
        </w:rPr>
        <w:t>Республикой Татарстан, иных производственных, научных достижений)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</w:t>
      </w:r>
      <w:proofErr w:type="gramStart"/>
      <w:r w:rsidRPr="00B95826">
        <w:rPr>
          <w:rFonts w:ascii="Times New Roman" w:hAnsi="Times New Roman" w:cs="Times New Roman"/>
        </w:rPr>
        <w:t>Руководитель   органа    (организации),    возбудившего    (возбудившей)</w:t>
      </w:r>
      <w:proofErr w:type="gramEnd"/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ходатайство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(указывается наименование органа (организации), должность)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     подпись                   Ф.И.О.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М.П.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Заключение 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__________________________________________________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                подпись              Ф.И.О.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</w:rPr>
      </w:pPr>
      <w:r w:rsidRPr="00B95826">
        <w:rPr>
          <w:rFonts w:ascii="Times New Roman" w:hAnsi="Times New Roman" w:cs="Times New Roman"/>
        </w:rPr>
        <w:t xml:space="preserve"> М.П.                 "___"____________ 20__ года</w:t>
      </w:r>
    </w:p>
    <w:p w:rsidR="006F33CE" w:rsidRPr="00B95826" w:rsidRDefault="006F33CE" w:rsidP="006F33CE">
      <w:pPr>
        <w:pStyle w:val="ab"/>
        <w:rPr>
          <w:rFonts w:ascii="Times New Roman" w:hAnsi="Times New Roman" w:cs="Times New Roman"/>
          <w:shd w:val="clear" w:color="auto" w:fill="F0F0F0"/>
        </w:rPr>
      </w:pPr>
      <w:r w:rsidRPr="00B95826">
        <w:rPr>
          <w:rFonts w:ascii="Times New Roman" w:hAnsi="Times New Roman" w:cs="Times New Roman"/>
        </w:rPr>
        <w:t xml:space="preserve"> </w:t>
      </w:r>
    </w:p>
    <w:p w:rsidR="006F33CE" w:rsidRPr="006F33CE" w:rsidRDefault="00B95826" w:rsidP="006F33CE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П</w:t>
      </w:r>
      <w:r w:rsidR="006F33CE" w:rsidRPr="006F33C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риложение N 4</w:t>
      </w:r>
      <w:r w:rsidR="006F33CE" w:rsidRPr="006F33C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br/>
        <w:t xml:space="preserve">к Положению </w:t>
      </w:r>
      <w:r w:rsidR="006F33CE" w:rsidRPr="006F33C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="006F33CE"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Благодарственном письме Главы Апастовского </w:t>
      </w:r>
      <w:proofErr w:type="gramStart"/>
      <w:r w:rsidR="006F33CE"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proofErr w:type="gramEnd"/>
      <w:r w:rsidR="006F33CE"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</w:t>
      </w:r>
    </w:p>
    <w:p w:rsidR="006F33CE" w:rsidRPr="006F33CE" w:rsidRDefault="006F33CE" w:rsidP="006F33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F33CE" w:rsidRPr="006F33CE" w:rsidRDefault="006F33CE" w:rsidP="006F33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6F33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документов, прилагаемых к ходатайству о поощрении коллектива органа (организации) Благодарственным письмом Главы Апастовского муниципального района Республики Татарстан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38" w:name="sub_1041"/>
      <w:r w:rsidRPr="006F33CE">
        <w:rPr>
          <w:rFonts w:ascii="Times New Roman" w:hAnsi="Times New Roman" w:cs="Times New Roman"/>
          <w:sz w:val="28"/>
          <w:szCs w:val="28"/>
        </w:rPr>
        <w:t>1. Копия страниц положения, устава, иного учредительного документа, свидетельства о государственной регистрации физического лица в качестве индивидуального предпринимателя со сведениями о наименовании государственного органа, органа местного самоуправления, организации, фамилии, имени, отчестве индивидуального предпринимателя.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39" w:name="sub_1442"/>
      <w:bookmarkEnd w:id="38"/>
      <w:r w:rsidRPr="006F33CE">
        <w:rPr>
          <w:rFonts w:ascii="Times New Roman" w:hAnsi="Times New Roman" w:cs="Times New Roman"/>
          <w:sz w:val="28"/>
          <w:szCs w:val="28"/>
        </w:rPr>
        <w:t>2.Справка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40" w:name="sub_1443"/>
      <w:bookmarkEnd w:id="39"/>
      <w:r w:rsidRPr="006F33CE"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выплате заработной платы;</w:t>
      </w:r>
    </w:p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  <w:bookmarkStart w:id="41" w:name="sub_1444"/>
      <w:bookmarkEnd w:id="40"/>
      <w:r w:rsidRPr="006F33CE">
        <w:rPr>
          <w:rFonts w:ascii="Times New Roman" w:hAnsi="Times New Roman" w:cs="Times New Roman"/>
          <w:sz w:val="28"/>
          <w:szCs w:val="28"/>
        </w:rPr>
        <w:t>- справка о производственном травматизме за последние три года, предшествующие году возбуждения ходатайства, и за истекшие месяцы текущего года, выданная Фондом пенсионного и социального страхования Российской Федерации.</w:t>
      </w:r>
    </w:p>
    <w:bookmarkEnd w:id="41"/>
    <w:p w:rsidR="006F33CE" w:rsidRPr="006F33CE" w:rsidRDefault="006F33CE" w:rsidP="006F33CE">
      <w:pPr>
        <w:rPr>
          <w:rFonts w:ascii="Times New Roman" w:hAnsi="Times New Roman" w:cs="Times New Roman"/>
          <w:sz w:val="28"/>
          <w:szCs w:val="28"/>
        </w:rPr>
      </w:pPr>
    </w:p>
    <w:p w:rsidR="00CB375C" w:rsidRPr="006F33CE" w:rsidRDefault="00CB375C" w:rsidP="00CB375C">
      <w:pPr>
        <w:rPr>
          <w:rFonts w:ascii="Times New Roman" w:hAnsi="Times New Roman" w:cs="Times New Roman"/>
          <w:sz w:val="28"/>
          <w:szCs w:val="28"/>
        </w:rPr>
      </w:pPr>
      <w:r w:rsidRPr="006F33CE">
        <w:rPr>
          <w:rFonts w:ascii="Times New Roman" w:hAnsi="Times New Roman" w:cs="Times New Roman"/>
          <w:sz w:val="28"/>
          <w:szCs w:val="28"/>
        </w:rPr>
        <w:t>.</w:t>
      </w:r>
    </w:p>
    <w:p w:rsidR="00CF4BB5" w:rsidRPr="006F33CE" w:rsidRDefault="00CF4BB5" w:rsidP="00CB375C">
      <w:pPr>
        <w:rPr>
          <w:rFonts w:ascii="Times New Roman" w:hAnsi="Times New Roman" w:cs="Times New Roman"/>
          <w:sz w:val="28"/>
          <w:szCs w:val="28"/>
        </w:rPr>
      </w:pPr>
    </w:p>
    <w:p w:rsidR="00CF4BB5" w:rsidRPr="006F33CE" w:rsidRDefault="00CF4BB5" w:rsidP="00CB375C">
      <w:pPr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B3204E" w:rsidRPr="006F33CE" w:rsidRDefault="00B3204E" w:rsidP="00757A0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204E" w:rsidRPr="006F33CE" w:rsidSect="00CF4BB5">
      <w:footerReference w:type="default" r:id="rId12"/>
      <w:pgSz w:w="11900" w:h="16800"/>
      <w:pgMar w:top="851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35" w:rsidRDefault="00347E35">
      <w:r>
        <w:separator/>
      </w:r>
    </w:p>
  </w:endnote>
  <w:endnote w:type="continuationSeparator" w:id="0">
    <w:p w:rsidR="00347E35" w:rsidRDefault="0034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7A" w:rsidRDefault="001511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35" w:rsidRDefault="00347E35">
      <w:r>
        <w:separator/>
      </w:r>
    </w:p>
  </w:footnote>
  <w:footnote w:type="continuationSeparator" w:id="0">
    <w:p w:rsidR="00347E35" w:rsidRDefault="00347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D"/>
    <w:rsid w:val="00004767"/>
    <w:rsid w:val="0015117A"/>
    <w:rsid w:val="001803EE"/>
    <w:rsid w:val="00182D84"/>
    <w:rsid w:val="00317431"/>
    <w:rsid w:val="00347E35"/>
    <w:rsid w:val="0049036F"/>
    <w:rsid w:val="00531AF4"/>
    <w:rsid w:val="005B6C5D"/>
    <w:rsid w:val="00616F2D"/>
    <w:rsid w:val="0064189E"/>
    <w:rsid w:val="006C3F9D"/>
    <w:rsid w:val="006F33CE"/>
    <w:rsid w:val="00757A0A"/>
    <w:rsid w:val="009122EC"/>
    <w:rsid w:val="009F2363"/>
    <w:rsid w:val="00A33B48"/>
    <w:rsid w:val="00A80649"/>
    <w:rsid w:val="00AA06DF"/>
    <w:rsid w:val="00B07F4D"/>
    <w:rsid w:val="00B3204E"/>
    <w:rsid w:val="00B77025"/>
    <w:rsid w:val="00B86212"/>
    <w:rsid w:val="00B95826"/>
    <w:rsid w:val="00BB5845"/>
    <w:rsid w:val="00C823A0"/>
    <w:rsid w:val="00CB375C"/>
    <w:rsid w:val="00CF4BB5"/>
    <w:rsid w:val="00D41853"/>
    <w:rsid w:val="00E9743F"/>
    <w:rsid w:val="00ED43AB"/>
    <w:rsid w:val="00F3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616F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80649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616F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1803EE"/>
  </w:style>
  <w:style w:type="paragraph" w:styleId="af4">
    <w:name w:val="Balloon Text"/>
    <w:basedOn w:val="a"/>
    <w:link w:val="af5"/>
    <w:uiPriority w:val="99"/>
    <w:semiHidden/>
    <w:unhideWhenUsed/>
    <w:rsid w:val="00757A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7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616F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80649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616F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1803EE"/>
  </w:style>
  <w:style w:type="paragraph" w:styleId="af4">
    <w:name w:val="Balloon Text"/>
    <w:basedOn w:val="a"/>
    <w:link w:val="af5"/>
    <w:uiPriority w:val="99"/>
    <w:semiHidden/>
    <w:unhideWhenUsed/>
    <w:rsid w:val="00757A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7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8224902/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2250364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2250364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4046-B313-4213-BCAA-985D553E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2026-03-23T10:56:00Z</cp:lastPrinted>
  <dcterms:created xsi:type="dcterms:W3CDTF">2026-03-24T11:17:00Z</dcterms:created>
  <dcterms:modified xsi:type="dcterms:W3CDTF">2026-03-24T12:24:00Z</dcterms:modified>
</cp:coreProperties>
</file>